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B9FF7" w14:textId="77777777" w:rsidR="001F169B" w:rsidRDefault="00695C23">
      <w:pPr>
        <w:jc w:val="center"/>
        <w:rPr>
          <w:sz w:val="28"/>
          <w:szCs w:val="28"/>
        </w:rPr>
      </w:pPr>
      <w:r>
        <w:rPr>
          <w:rFonts w:cs="Calibri"/>
          <w:b/>
          <w:bCs/>
          <w:sz w:val="28"/>
          <w:szCs w:val="28"/>
        </w:rPr>
        <w:t>DEMANDE DE SUSPENSION TARIFAIRE / DE CONTINGENT TARIFAIRE</w:t>
      </w:r>
    </w:p>
    <w:p w14:paraId="55B4909C" w14:textId="77777777" w:rsidR="001F169B" w:rsidRDefault="00695C23">
      <w:pPr>
        <w:jc w:val="center"/>
        <w:rPr>
          <w:sz w:val="28"/>
          <w:szCs w:val="28"/>
        </w:rPr>
      </w:pPr>
      <w:r>
        <w:rPr>
          <w:rFonts w:cs="Calibri"/>
          <w:b/>
          <w:bCs/>
          <w:color w:val="0000FF"/>
          <w:sz w:val="28"/>
          <w:szCs w:val="28"/>
        </w:rPr>
        <w:t>REQUEST FOR TARIFF SUSPENSION / TARIFF QUOTA</w:t>
      </w:r>
    </w:p>
    <w:p w14:paraId="0B1C99BA" w14:textId="77777777" w:rsidR="001F169B" w:rsidRDefault="00695C23">
      <w:pPr>
        <w:pStyle w:val="NormalWeb8"/>
        <w:spacing w:before="0" w:after="0"/>
        <w:ind w:left="0" w:right="0"/>
        <w:jc w:val="center"/>
        <w:rPr>
          <w:rFonts w:ascii="Calibri" w:hAnsi="Calibri"/>
          <w:sz w:val="20"/>
          <w:szCs w:val="20"/>
        </w:rPr>
      </w:pPr>
      <w:r>
        <w:rPr>
          <w:rFonts w:ascii="Calibri" w:hAnsi="Calibri" w:cs="Calibri"/>
          <w:sz w:val="20"/>
          <w:szCs w:val="20"/>
        </w:rPr>
        <w:t xml:space="preserve">(Supprimer la mesure inadéquate / </w:t>
      </w:r>
      <w:r>
        <w:rPr>
          <w:rFonts w:ascii="Calibri" w:hAnsi="Calibri" w:cs="Calibri"/>
          <w:color w:val="0000FF"/>
          <w:sz w:val="20"/>
          <w:szCs w:val="20"/>
        </w:rPr>
        <w:t>Delete inappropriate measure</w:t>
      </w:r>
      <w:r>
        <w:rPr>
          <w:rFonts w:ascii="Calibri" w:hAnsi="Calibri" w:cs="Calibri"/>
          <w:sz w:val="20"/>
          <w:szCs w:val="20"/>
        </w:rPr>
        <w:t>)</w:t>
      </w:r>
    </w:p>
    <w:p w14:paraId="585464B9" w14:textId="77777777" w:rsidR="006305B6" w:rsidRDefault="006305B6" w:rsidP="006305B6">
      <w:pPr>
        <w:pStyle w:val="NormalWeb8"/>
        <w:spacing w:before="0" w:after="0"/>
        <w:ind w:left="0" w:right="0"/>
        <w:jc w:val="center"/>
        <w:rPr>
          <w:rFonts w:ascii="Calibri" w:hAnsi="Calibri" w:cs="Calibri"/>
          <w:b/>
          <w:color w:val="FF0000"/>
        </w:rPr>
      </w:pPr>
    </w:p>
    <w:p w14:paraId="77029801" w14:textId="46F24BD7" w:rsidR="006305B6" w:rsidRPr="009309EE" w:rsidRDefault="006305B6" w:rsidP="006305B6">
      <w:pPr>
        <w:pStyle w:val="NormalWeb8"/>
        <w:spacing w:before="0" w:after="0"/>
        <w:ind w:left="0" w:right="0"/>
        <w:jc w:val="center"/>
        <w:rPr>
          <w:rFonts w:ascii="Calibri" w:hAnsi="Calibri" w:cs="Calibri"/>
          <w:b/>
          <w:color w:val="FF0000"/>
          <w:sz w:val="28"/>
          <w:szCs w:val="28"/>
        </w:rPr>
      </w:pPr>
      <w:r w:rsidRPr="009309EE">
        <w:rPr>
          <w:rFonts w:ascii="Calibri" w:hAnsi="Calibri" w:cs="Calibri"/>
          <w:b/>
          <w:color w:val="FF0000"/>
          <w:sz w:val="28"/>
          <w:szCs w:val="28"/>
        </w:rPr>
        <w:t>À REMPLIR EN FRANÇAIS ET EN ANGLAIS / TO FILL OUT IN FRENCH AND ENGLISH</w:t>
      </w:r>
    </w:p>
    <w:p w14:paraId="63421B02" w14:textId="77777777" w:rsidR="001F169B" w:rsidRDefault="001F169B">
      <w:pPr>
        <w:jc w:val="center"/>
        <w:rPr>
          <w:rFonts w:cs="Calibri"/>
          <w:color w:val="0000FF"/>
          <w:sz w:val="24"/>
        </w:rPr>
      </w:pPr>
    </w:p>
    <w:p w14:paraId="7A12FC88" w14:textId="77777777" w:rsidR="001F169B" w:rsidRDefault="00695C23">
      <w:pPr>
        <w:jc w:val="center"/>
        <w:rPr>
          <w:sz w:val="24"/>
        </w:rPr>
      </w:pPr>
      <w:r>
        <w:rPr>
          <w:rFonts w:cs="Calibri"/>
          <w:sz w:val="24"/>
        </w:rPr>
        <w:t>(FRANCE)</w:t>
      </w:r>
    </w:p>
    <w:p w14:paraId="456EE152" w14:textId="77777777" w:rsidR="001F169B" w:rsidRDefault="001F169B">
      <w:pPr>
        <w:jc w:val="center"/>
        <w:rPr>
          <w:rFonts w:cs="Calibri"/>
          <w:sz w:val="24"/>
        </w:rPr>
      </w:pPr>
    </w:p>
    <w:p w14:paraId="49C6E0A1" w14:textId="77777777" w:rsidR="001F169B" w:rsidRDefault="00695C23">
      <w:pPr>
        <w:jc w:val="center"/>
      </w:pPr>
      <w:r>
        <w:rPr>
          <w:rFonts w:cs="Calibri"/>
          <w:b/>
          <w:bCs/>
          <w:color w:val="000000"/>
          <w:sz w:val="24"/>
        </w:rPr>
        <w:t xml:space="preserve">Partie III / </w:t>
      </w:r>
      <w:r>
        <w:rPr>
          <w:rFonts w:cs="Calibri"/>
          <w:b/>
          <w:bCs/>
          <w:color w:val="0000FF"/>
          <w:sz w:val="24"/>
        </w:rPr>
        <w:t>Part III</w:t>
      </w:r>
    </w:p>
    <w:p w14:paraId="6DA45228" w14:textId="77777777" w:rsidR="001F169B" w:rsidRDefault="00695C23">
      <w:pPr>
        <w:jc w:val="center"/>
      </w:pPr>
      <w:r>
        <w:rPr>
          <w:rFonts w:cs="Calibri"/>
          <w:bCs/>
          <w:sz w:val="20"/>
          <w:szCs w:val="20"/>
        </w:rPr>
        <w:t xml:space="preserve">(pour la Commission uniquement / </w:t>
      </w:r>
      <w:r>
        <w:rPr>
          <w:rFonts w:cs="Calibri"/>
          <w:bCs/>
          <w:color w:val="0000FF"/>
          <w:sz w:val="20"/>
          <w:szCs w:val="20"/>
        </w:rPr>
        <w:t>for Commission only</w:t>
      </w:r>
      <w:r>
        <w:rPr>
          <w:rFonts w:cs="Calibri"/>
          <w:bCs/>
          <w:sz w:val="20"/>
          <w:szCs w:val="20"/>
        </w:rPr>
        <w:t>)</w:t>
      </w:r>
    </w:p>
    <w:p w14:paraId="53F0C848" w14:textId="77777777" w:rsidR="001F169B" w:rsidRDefault="001F169B">
      <w:pPr>
        <w:jc w:val="center"/>
        <w:rPr>
          <w:rFonts w:cs="Calibri"/>
          <w:bCs/>
          <w:sz w:val="20"/>
          <w:szCs w:val="20"/>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355"/>
        <w:gridCol w:w="5524"/>
        <w:gridCol w:w="4689"/>
      </w:tblGrid>
      <w:tr w:rsidR="001F169B" w14:paraId="79B3182B" w14:textId="77777777">
        <w:trPr>
          <w:jc w:val="center"/>
        </w:trPr>
        <w:tc>
          <w:tcPr>
            <w:tcW w:w="355" w:type="dxa"/>
            <w:tcBorders>
              <w:top w:val="single" w:sz="2" w:space="0" w:color="B2B2B2"/>
              <w:left w:val="single" w:sz="2" w:space="0" w:color="B2B2B2"/>
              <w:bottom w:val="single" w:sz="2" w:space="0" w:color="B2B2B2"/>
            </w:tcBorders>
            <w:shd w:val="clear" w:color="auto" w:fill="auto"/>
          </w:tcPr>
          <w:p w14:paraId="574066D2" w14:textId="77777777" w:rsidR="001F169B" w:rsidRDefault="001F169B">
            <w:pPr>
              <w:pStyle w:val="Contenudetableau"/>
              <w:jc w:val="both"/>
            </w:pPr>
          </w:p>
        </w:tc>
        <w:tc>
          <w:tcPr>
            <w:tcW w:w="5528" w:type="dxa"/>
            <w:tcBorders>
              <w:top w:val="single" w:sz="2" w:space="0" w:color="B2B2B2"/>
              <w:left w:val="single" w:sz="2" w:space="0" w:color="B2B2B2"/>
              <w:bottom w:val="single" w:sz="2" w:space="0" w:color="B2B2B2"/>
            </w:tcBorders>
            <w:shd w:val="clear" w:color="auto" w:fill="auto"/>
          </w:tcPr>
          <w:p w14:paraId="5CB55902" w14:textId="77777777" w:rsidR="001F169B" w:rsidRDefault="00695C23">
            <w:pPr>
              <w:jc w:val="center"/>
              <w:rPr>
                <w:color w:val="000000"/>
                <w:sz w:val="22"/>
                <w:szCs w:val="22"/>
              </w:rPr>
            </w:pPr>
            <w:r>
              <w:rPr>
                <w:rFonts w:cs="Calibri"/>
                <w:bCs/>
                <w:caps/>
                <w:color w:val="000000"/>
                <w:sz w:val="22"/>
                <w:szCs w:val="22"/>
              </w:rPr>
              <w:t>Question /</w:t>
            </w:r>
            <w:r>
              <w:rPr>
                <w:rFonts w:cs="Calibri"/>
                <w:bCs/>
                <w:caps/>
                <w:color w:val="3366FF"/>
                <w:sz w:val="22"/>
                <w:szCs w:val="22"/>
              </w:rPr>
              <w:t xml:space="preserve"> </w:t>
            </w:r>
            <w:r>
              <w:rPr>
                <w:rFonts w:cs="Calibri"/>
                <w:bCs/>
                <w:caps/>
                <w:color w:val="0000FF"/>
                <w:sz w:val="22"/>
                <w:szCs w:val="22"/>
              </w:rPr>
              <w:t>question</w:t>
            </w:r>
          </w:p>
        </w:tc>
        <w:tc>
          <w:tcPr>
            <w:tcW w:w="4691" w:type="dxa"/>
            <w:tcBorders>
              <w:top w:val="single" w:sz="2" w:space="0" w:color="B2B2B2"/>
              <w:left w:val="single" w:sz="2" w:space="0" w:color="B2B2B2"/>
              <w:bottom w:val="single" w:sz="2" w:space="0" w:color="B2B2B2"/>
              <w:right w:val="single" w:sz="2" w:space="0" w:color="B2B2B2"/>
            </w:tcBorders>
            <w:shd w:val="clear" w:color="auto" w:fill="auto"/>
          </w:tcPr>
          <w:p w14:paraId="34248FF2" w14:textId="77777777" w:rsidR="001F169B" w:rsidRDefault="00695C23">
            <w:pPr>
              <w:jc w:val="center"/>
              <w:rPr>
                <w:color w:val="000000"/>
                <w:sz w:val="22"/>
                <w:szCs w:val="22"/>
              </w:rPr>
            </w:pPr>
            <w:r>
              <w:rPr>
                <w:rFonts w:cs="Calibri"/>
                <w:bCs/>
                <w:caps/>
                <w:color w:val="000000"/>
                <w:sz w:val="22"/>
                <w:szCs w:val="22"/>
              </w:rPr>
              <w:t xml:space="preserve">réponse / </w:t>
            </w:r>
            <w:r>
              <w:rPr>
                <w:rFonts w:cs="Calibri"/>
                <w:bCs/>
                <w:caps/>
                <w:color w:val="0000FF"/>
                <w:sz w:val="22"/>
                <w:szCs w:val="22"/>
              </w:rPr>
              <w:t>ANSWER</w:t>
            </w:r>
          </w:p>
        </w:tc>
      </w:tr>
      <w:tr w:rsidR="001F169B" w14:paraId="44B13843" w14:textId="77777777">
        <w:trPr>
          <w:jc w:val="center"/>
        </w:trPr>
        <w:tc>
          <w:tcPr>
            <w:tcW w:w="355" w:type="dxa"/>
            <w:tcBorders>
              <w:left w:val="single" w:sz="2" w:space="0" w:color="B2B2B2"/>
              <w:bottom w:val="single" w:sz="2" w:space="0" w:color="B2B2B2"/>
            </w:tcBorders>
            <w:shd w:val="clear" w:color="auto" w:fill="auto"/>
          </w:tcPr>
          <w:p w14:paraId="66B320FB" w14:textId="77777777" w:rsidR="001F169B" w:rsidRDefault="00695C23">
            <w:pPr>
              <w:jc w:val="both"/>
            </w:pPr>
            <w:r>
              <w:rPr>
                <w:rFonts w:cs="Calibri"/>
                <w:color w:val="000000"/>
                <w:sz w:val="22"/>
                <w:szCs w:val="22"/>
              </w:rPr>
              <w:t>11</w:t>
            </w:r>
          </w:p>
        </w:tc>
        <w:tc>
          <w:tcPr>
            <w:tcW w:w="5528" w:type="dxa"/>
            <w:tcBorders>
              <w:left w:val="single" w:sz="2" w:space="0" w:color="B2B2B2"/>
              <w:bottom w:val="single" w:sz="2" w:space="0" w:color="B2B2B2"/>
            </w:tcBorders>
            <w:shd w:val="clear" w:color="auto" w:fill="auto"/>
          </w:tcPr>
          <w:p w14:paraId="010524AA" w14:textId="77777777" w:rsidR="001F169B" w:rsidRDefault="00695C23">
            <w:pPr>
              <w:rPr>
                <w:sz w:val="22"/>
                <w:szCs w:val="22"/>
              </w:rPr>
            </w:pPr>
            <w:r>
              <w:rPr>
                <w:rFonts w:cs="Calibri"/>
                <w:sz w:val="22"/>
                <w:szCs w:val="22"/>
              </w:rPr>
              <w:t xml:space="preserve">Demande présentée par / </w:t>
            </w:r>
            <w:r>
              <w:rPr>
                <w:rFonts w:cs="Calibri"/>
                <w:color w:val="0000FF"/>
                <w:sz w:val="22"/>
                <w:szCs w:val="22"/>
              </w:rPr>
              <w:t>Request submitted by</w:t>
            </w:r>
            <w:r>
              <w:rPr>
                <w:rFonts w:cs="Calibri"/>
                <w:sz w:val="22"/>
                <w:szCs w:val="22"/>
              </w:rPr>
              <w:t>:</w:t>
            </w:r>
          </w:p>
          <w:p w14:paraId="3D5C3B51" w14:textId="77777777" w:rsidR="001F169B" w:rsidRDefault="001F169B">
            <w:pPr>
              <w:pStyle w:val="NormalWeb8"/>
              <w:tabs>
                <w:tab w:val="left" w:pos="342"/>
              </w:tabs>
              <w:spacing w:before="0" w:after="0"/>
              <w:ind w:left="0" w:right="0"/>
              <w:rPr>
                <w:rFonts w:ascii="Calibri" w:hAnsi="Calibri" w:cs="Calibri"/>
                <w:sz w:val="22"/>
                <w:szCs w:val="22"/>
              </w:rPr>
            </w:pPr>
          </w:p>
          <w:p w14:paraId="165C56B1" w14:textId="77777777" w:rsidR="001F169B" w:rsidRDefault="00695C23">
            <w:pPr>
              <w:pStyle w:val="NormalWeb8"/>
              <w:tabs>
                <w:tab w:val="left" w:pos="342"/>
              </w:tabs>
              <w:spacing w:before="0" w:after="0"/>
              <w:ind w:left="0" w:right="0"/>
              <w:rPr>
                <w:sz w:val="22"/>
                <w:szCs w:val="22"/>
              </w:rPr>
            </w:pPr>
            <w:r>
              <w:rPr>
                <w:rFonts w:ascii="Calibri" w:hAnsi="Calibri" w:cs="Calibri"/>
                <w:sz w:val="22"/>
                <w:szCs w:val="22"/>
              </w:rPr>
              <w:t xml:space="preserve">Adresse / </w:t>
            </w:r>
            <w:r>
              <w:rPr>
                <w:rFonts w:ascii="Calibri" w:eastAsia="Batang;바탕" w:hAnsi="Calibri" w:cs="Calibri"/>
                <w:color w:val="0000FF"/>
                <w:sz w:val="22"/>
                <w:szCs w:val="22"/>
                <w:lang w:val="en-GB"/>
              </w:rPr>
              <w:t>Address</w:t>
            </w:r>
            <w:r>
              <w:rPr>
                <w:rFonts w:ascii="Calibri" w:eastAsia="Batang;바탕" w:hAnsi="Calibri" w:cs="Calibri"/>
                <w:sz w:val="22"/>
                <w:szCs w:val="22"/>
                <w:lang w:val="en-GB"/>
              </w:rPr>
              <w:t>:</w:t>
            </w:r>
          </w:p>
          <w:p w14:paraId="6F766F15" w14:textId="77777777" w:rsidR="001F169B" w:rsidRDefault="001F169B">
            <w:pPr>
              <w:pStyle w:val="NormalWeb8"/>
              <w:tabs>
                <w:tab w:val="left" w:pos="342"/>
              </w:tabs>
              <w:spacing w:before="0" w:after="0"/>
              <w:ind w:left="0" w:right="0"/>
              <w:rPr>
                <w:rFonts w:ascii="Calibri" w:hAnsi="Calibri" w:cs="Calibri"/>
                <w:sz w:val="22"/>
                <w:szCs w:val="22"/>
              </w:rPr>
            </w:pPr>
          </w:p>
          <w:p w14:paraId="2D906DF8" w14:textId="77777777" w:rsidR="001F169B" w:rsidRDefault="00695C23">
            <w:pPr>
              <w:pStyle w:val="NormalWeb8"/>
              <w:tabs>
                <w:tab w:val="left" w:pos="342"/>
              </w:tabs>
              <w:spacing w:before="0" w:after="0"/>
              <w:ind w:left="0" w:right="0"/>
              <w:rPr>
                <w:rFonts w:ascii="Calibri" w:hAnsi="Calibri" w:cs="Calibri"/>
                <w:sz w:val="22"/>
                <w:szCs w:val="22"/>
              </w:rPr>
            </w:pPr>
            <w:r>
              <w:rPr>
                <w:rFonts w:ascii="Calibri" w:hAnsi="Calibri" w:cs="Calibri"/>
                <w:sz w:val="22"/>
                <w:szCs w:val="22"/>
              </w:rPr>
              <w:t>Tél./Fax :</w:t>
            </w:r>
          </w:p>
          <w:p w14:paraId="18D787F5" w14:textId="77777777" w:rsidR="001F169B" w:rsidRDefault="00695C23">
            <w:pPr>
              <w:tabs>
                <w:tab w:val="left" w:pos="357"/>
                <w:tab w:val="left" w:pos="2160"/>
              </w:tabs>
              <w:jc w:val="both"/>
              <w:rPr>
                <w:sz w:val="22"/>
                <w:szCs w:val="22"/>
              </w:rPr>
            </w:pPr>
            <w:r>
              <w:rPr>
                <w:rFonts w:eastAsia="Times New Roman" w:cs="Calibri"/>
                <w:color w:val="000000"/>
                <w:sz w:val="22"/>
                <w:szCs w:val="22"/>
                <w:lang w:val="en-GB" w:bidi="ar-SA"/>
              </w:rPr>
              <w:t xml:space="preserve">Courriel / </w:t>
            </w:r>
            <w:r>
              <w:rPr>
                <w:rFonts w:eastAsia="Times New Roman" w:cs="Calibri"/>
                <w:color w:val="0000FF"/>
                <w:sz w:val="22"/>
                <w:szCs w:val="22"/>
                <w:lang w:val="en-GB" w:bidi="ar-SA"/>
              </w:rPr>
              <w:t>E-mail</w:t>
            </w:r>
            <w:r>
              <w:rPr>
                <w:rFonts w:eastAsia="Times New Roman" w:cs="Calibri"/>
                <w:color w:val="000000"/>
                <w:sz w:val="22"/>
                <w:szCs w:val="22"/>
                <w:lang w:val="en-GB" w:bidi="ar-SA"/>
              </w:rPr>
              <w:t>:</w:t>
            </w:r>
          </w:p>
        </w:tc>
        <w:tc>
          <w:tcPr>
            <w:tcW w:w="4691" w:type="dxa"/>
            <w:tcBorders>
              <w:left w:val="single" w:sz="2" w:space="0" w:color="B2B2B2"/>
              <w:bottom w:val="single" w:sz="2" w:space="0" w:color="B2B2B2"/>
              <w:right w:val="single" w:sz="2" w:space="0" w:color="B2B2B2"/>
            </w:tcBorders>
            <w:shd w:val="clear" w:color="auto" w:fill="auto"/>
          </w:tcPr>
          <w:p w14:paraId="1F8772B6" w14:textId="77777777" w:rsidR="001F169B" w:rsidRDefault="00695C23">
            <w:pPr>
              <w:pStyle w:val="Contenudetableau"/>
              <w:jc w:val="both"/>
              <w:rPr>
                <w:sz w:val="22"/>
                <w:szCs w:val="22"/>
              </w:rPr>
            </w:pPr>
            <w:r>
              <w:rPr>
                <w:sz w:val="22"/>
                <w:szCs w:val="22"/>
              </w:rPr>
              <w:t>Direction Générale des Douanes et Droits indirects</w:t>
            </w:r>
          </w:p>
          <w:p w14:paraId="2A486624" w14:textId="77777777" w:rsidR="001F169B" w:rsidRDefault="00695C23">
            <w:pPr>
              <w:pStyle w:val="Contenudetableau"/>
              <w:jc w:val="both"/>
              <w:rPr>
                <w:sz w:val="22"/>
                <w:szCs w:val="22"/>
              </w:rPr>
            </w:pPr>
            <w:r>
              <w:rPr>
                <w:sz w:val="22"/>
                <w:szCs w:val="22"/>
              </w:rPr>
              <w:t>Bureau COMINT 3 - Cellule Politique Commerciale</w:t>
            </w:r>
          </w:p>
          <w:p w14:paraId="36834B7F" w14:textId="77777777" w:rsidR="001F169B" w:rsidRDefault="00695C23">
            <w:pPr>
              <w:pStyle w:val="Contenudetableau"/>
              <w:jc w:val="both"/>
              <w:rPr>
                <w:sz w:val="22"/>
                <w:szCs w:val="22"/>
              </w:rPr>
            </w:pPr>
            <w:r>
              <w:rPr>
                <w:sz w:val="22"/>
                <w:szCs w:val="22"/>
              </w:rPr>
              <w:t>11, rue des Deux Communes</w:t>
            </w:r>
          </w:p>
          <w:p w14:paraId="65F40780" w14:textId="77777777" w:rsidR="001F169B" w:rsidRDefault="00695C23">
            <w:pPr>
              <w:pStyle w:val="Contenudetableau"/>
              <w:jc w:val="both"/>
              <w:rPr>
                <w:sz w:val="22"/>
                <w:szCs w:val="22"/>
              </w:rPr>
            </w:pPr>
            <w:r>
              <w:rPr>
                <w:sz w:val="22"/>
                <w:szCs w:val="22"/>
              </w:rPr>
              <w:t>93 558 MONTREUIL CEDEX</w:t>
            </w:r>
          </w:p>
          <w:p w14:paraId="5DD09476" w14:textId="77777777" w:rsidR="001F169B" w:rsidRDefault="00695C23">
            <w:pPr>
              <w:pStyle w:val="Contenudetableau"/>
              <w:jc w:val="both"/>
              <w:rPr>
                <w:sz w:val="22"/>
                <w:szCs w:val="22"/>
              </w:rPr>
            </w:pPr>
            <w:r>
              <w:rPr>
                <w:sz w:val="22"/>
                <w:szCs w:val="22"/>
              </w:rPr>
              <w:t>01 57 53 43 61</w:t>
            </w:r>
          </w:p>
          <w:p w14:paraId="25DC6057" w14:textId="77777777" w:rsidR="001F169B" w:rsidRDefault="003F7AB9">
            <w:pPr>
              <w:pStyle w:val="Contenudetableau"/>
              <w:jc w:val="both"/>
            </w:pPr>
            <w:hyperlink r:id="rId6">
              <w:r w:rsidR="00695C23">
                <w:rPr>
                  <w:rStyle w:val="LienInternet"/>
                  <w:sz w:val="22"/>
                  <w:szCs w:val="22"/>
                </w:rPr>
                <w:t>dg-comint3-suspensions@douane.finances.gouv.fr</w:t>
              </w:r>
            </w:hyperlink>
            <w:r w:rsidR="00695C23">
              <w:rPr>
                <w:sz w:val="22"/>
                <w:szCs w:val="22"/>
              </w:rPr>
              <w:t xml:space="preserve">  </w:t>
            </w:r>
          </w:p>
          <w:p w14:paraId="5489C757" w14:textId="75B71E7E" w:rsidR="001F169B" w:rsidRDefault="00695C23">
            <w:pPr>
              <w:pStyle w:val="Contenudetableau"/>
              <w:jc w:val="both"/>
            </w:pPr>
            <w:bookmarkStart w:id="0" w:name="_GoBack"/>
            <w:bookmarkEnd w:id="0"/>
            <w:r>
              <w:rPr>
                <w:sz w:val="22"/>
                <w:szCs w:val="22"/>
              </w:rPr>
              <w:t xml:space="preserve"> </w:t>
            </w:r>
          </w:p>
        </w:tc>
      </w:tr>
      <w:tr w:rsidR="001F169B" w14:paraId="70E4961A" w14:textId="77777777">
        <w:trPr>
          <w:jc w:val="center"/>
        </w:trPr>
        <w:tc>
          <w:tcPr>
            <w:tcW w:w="355" w:type="dxa"/>
            <w:tcBorders>
              <w:left w:val="single" w:sz="2" w:space="0" w:color="B2B2B2"/>
              <w:bottom w:val="single" w:sz="2" w:space="0" w:color="B2B2B2"/>
            </w:tcBorders>
            <w:shd w:val="clear" w:color="auto" w:fill="auto"/>
          </w:tcPr>
          <w:p w14:paraId="5DC82C25" w14:textId="77777777" w:rsidR="001F169B" w:rsidRDefault="00695C23">
            <w:pPr>
              <w:pStyle w:val="Contenudetableau"/>
              <w:jc w:val="both"/>
            </w:pPr>
            <w:r>
              <w:rPr>
                <w:color w:val="000000"/>
                <w:sz w:val="22"/>
                <w:szCs w:val="22"/>
              </w:rPr>
              <w:t>12</w:t>
            </w:r>
          </w:p>
        </w:tc>
        <w:tc>
          <w:tcPr>
            <w:tcW w:w="5528" w:type="dxa"/>
            <w:tcBorders>
              <w:left w:val="single" w:sz="2" w:space="0" w:color="B2B2B2"/>
              <w:bottom w:val="single" w:sz="2" w:space="0" w:color="B2B2B2"/>
            </w:tcBorders>
            <w:shd w:val="clear" w:color="auto" w:fill="auto"/>
          </w:tcPr>
          <w:p w14:paraId="63525E0F" w14:textId="05796F40" w:rsidR="001F169B" w:rsidRDefault="001765C5">
            <w:pPr>
              <w:pStyle w:val="NormalWeb8"/>
              <w:tabs>
                <w:tab w:val="left" w:pos="342"/>
              </w:tabs>
              <w:spacing w:before="0" w:after="0"/>
              <w:ind w:left="0" w:right="0"/>
              <w:jc w:val="both"/>
              <w:rPr>
                <w:rFonts w:ascii="Calibri" w:hAnsi="Calibri"/>
                <w:sz w:val="22"/>
                <w:szCs w:val="22"/>
              </w:rPr>
            </w:pPr>
            <w:r>
              <w:rPr>
                <w:rFonts w:ascii="Calibri" w:hAnsi="Calibri" w:cs="Calibri"/>
                <w:b/>
                <w:bCs/>
                <w:sz w:val="22"/>
                <w:szCs w:val="22"/>
              </w:rPr>
              <w:t xml:space="preserve">Importations </w:t>
            </w:r>
            <w:r w:rsidR="00695C23">
              <w:rPr>
                <w:rFonts w:ascii="Calibri" w:hAnsi="Calibri" w:cs="Calibri"/>
                <w:b/>
                <w:bCs/>
                <w:sz w:val="22"/>
                <w:szCs w:val="22"/>
              </w:rPr>
              <w:t xml:space="preserve">prévues pour </w:t>
            </w:r>
            <w:r>
              <w:rPr>
                <w:rFonts w:ascii="Calibri" w:hAnsi="Calibri" w:cs="Calibri"/>
                <w:b/>
                <w:bCs/>
                <w:sz w:val="22"/>
                <w:szCs w:val="22"/>
              </w:rPr>
              <w:t>l’année N+1</w:t>
            </w:r>
            <w:r w:rsidR="00695C23">
              <w:rPr>
                <w:rFonts w:ascii="Calibri" w:hAnsi="Calibri" w:cs="Calibri"/>
                <w:sz w:val="22"/>
                <w:szCs w:val="22"/>
              </w:rPr>
              <w:t xml:space="preserve"> (première année de la période de validité demandée)</w:t>
            </w:r>
          </w:p>
          <w:p w14:paraId="69EF3E63" w14:textId="32D8ED7C" w:rsidR="001F169B" w:rsidRDefault="00695C23">
            <w:pPr>
              <w:pStyle w:val="NormalWeb8"/>
              <w:tabs>
                <w:tab w:val="left" w:pos="342"/>
              </w:tabs>
              <w:spacing w:before="0" w:after="0"/>
              <w:ind w:left="0" w:right="0"/>
              <w:jc w:val="both"/>
              <w:rPr>
                <w:rFonts w:ascii="Calibri" w:hAnsi="Calibri"/>
                <w:sz w:val="22"/>
                <w:szCs w:val="22"/>
              </w:rPr>
            </w:pPr>
            <w:r>
              <w:rPr>
                <w:rFonts w:ascii="Calibri" w:hAnsi="Calibri" w:cs="Calibri"/>
                <w:b/>
                <w:bCs/>
                <w:color w:val="0000FF"/>
                <w:sz w:val="22"/>
                <w:szCs w:val="22"/>
              </w:rPr>
              <w:t xml:space="preserve">Anticipated imports for </w:t>
            </w:r>
            <w:r w:rsidR="001765C5">
              <w:rPr>
                <w:rFonts w:ascii="Calibri" w:hAnsi="Calibri" w:cs="Calibri"/>
                <w:b/>
                <w:bCs/>
                <w:color w:val="0000FF"/>
                <w:sz w:val="22"/>
                <w:szCs w:val="22"/>
              </w:rPr>
              <w:t xml:space="preserve">year N+1 </w:t>
            </w:r>
            <w:r>
              <w:rPr>
                <w:rFonts w:ascii="Calibri" w:hAnsi="Calibri" w:cs="Calibri"/>
                <w:color w:val="0000FF"/>
                <w:sz w:val="22"/>
                <w:szCs w:val="22"/>
              </w:rPr>
              <w:t>(first year of the validity period requested</w:t>
            </w:r>
            <w:r>
              <w:rPr>
                <w:rFonts w:ascii="Calibri" w:hAnsi="Calibri" w:cs="Calibri"/>
                <w:sz w:val="22"/>
                <w:szCs w:val="22"/>
              </w:rPr>
              <w:t>)</w:t>
            </w:r>
          </w:p>
          <w:p w14:paraId="1A394D1C" w14:textId="77777777" w:rsidR="001F169B" w:rsidRDefault="001F169B">
            <w:pPr>
              <w:pStyle w:val="NormalWeb8"/>
              <w:tabs>
                <w:tab w:val="left" w:pos="342"/>
              </w:tabs>
              <w:spacing w:before="0" w:after="0"/>
              <w:ind w:left="0" w:right="0"/>
              <w:jc w:val="both"/>
              <w:rPr>
                <w:rFonts w:cs="Calibri"/>
              </w:rPr>
            </w:pPr>
          </w:p>
          <w:p w14:paraId="234FE94A" w14:textId="77777777" w:rsidR="001F169B" w:rsidRDefault="00695C23">
            <w:pPr>
              <w:pStyle w:val="NormalWeb8"/>
              <w:tabs>
                <w:tab w:val="left" w:pos="342"/>
              </w:tabs>
              <w:spacing w:before="0" w:after="0"/>
              <w:ind w:left="709"/>
              <w:jc w:val="both"/>
            </w:pPr>
            <w:r>
              <w:rPr>
                <w:rFonts w:ascii="Calibri" w:hAnsi="Calibri" w:cs="Calibri"/>
                <w:sz w:val="22"/>
                <w:szCs w:val="22"/>
              </w:rPr>
              <w:t xml:space="preserve">- valeur (en EUR) / </w:t>
            </w:r>
            <w:r>
              <w:rPr>
                <w:rFonts w:ascii="Calibri" w:hAnsi="Calibri" w:cs="Calibri"/>
                <w:color w:val="0000FF"/>
                <w:sz w:val="22"/>
                <w:szCs w:val="22"/>
              </w:rPr>
              <w:t>value (in EUR)</w:t>
            </w:r>
            <w:r>
              <w:rPr>
                <w:rFonts w:ascii="Calibri" w:hAnsi="Calibri" w:cs="Calibri"/>
                <w:sz w:val="22"/>
                <w:szCs w:val="22"/>
              </w:rPr>
              <w:t>:</w:t>
            </w:r>
          </w:p>
          <w:p w14:paraId="4BB5859D" w14:textId="77777777" w:rsidR="001F169B" w:rsidRDefault="00695C23">
            <w:pPr>
              <w:pStyle w:val="NormalWeb8"/>
              <w:tabs>
                <w:tab w:val="left" w:pos="342"/>
              </w:tabs>
              <w:spacing w:before="0" w:after="0"/>
              <w:ind w:left="709"/>
              <w:jc w:val="both"/>
            </w:pPr>
            <w:r>
              <w:rPr>
                <w:rFonts w:ascii="Calibri" w:hAnsi="Calibri" w:cs="Calibri"/>
                <w:szCs w:val="16"/>
              </w:rPr>
              <w:t xml:space="preserve">Veuillez saisir le montant sans espace, point ni virgule / </w:t>
            </w:r>
            <w:r>
              <w:rPr>
                <w:rFonts w:ascii="Calibri" w:hAnsi="Calibri" w:cs="Calibri"/>
                <w:color w:val="0000FF"/>
                <w:szCs w:val="16"/>
              </w:rPr>
              <w:t>Please type the amount without spaces, dots or commas</w:t>
            </w:r>
          </w:p>
          <w:p w14:paraId="0DD3A7B0" w14:textId="77777777" w:rsidR="001F169B" w:rsidRDefault="001F169B">
            <w:pPr>
              <w:pStyle w:val="NormalWeb8"/>
              <w:tabs>
                <w:tab w:val="left" w:pos="342"/>
              </w:tabs>
              <w:spacing w:before="0" w:after="0"/>
              <w:ind w:left="720"/>
              <w:jc w:val="both"/>
              <w:rPr>
                <w:rFonts w:ascii="Calibri" w:eastAsia="Times New Roman" w:hAnsi="Calibri" w:cs="Calibri"/>
                <w:color w:val="000000"/>
                <w:sz w:val="22"/>
                <w:szCs w:val="22"/>
                <w:lang w:val="en-GB" w:bidi="ar-SA"/>
              </w:rPr>
            </w:pPr>
          </w:p>
          <w:p w14:paraId="0BD4C1A3" w14:textId="4B3F6537" w:rsidR="001F169B" w:rsidRDefault="00695C23">
            <w:pPr>
              <w:pStyle w:val="NormalWeb8"/>
              <w:tabs>
                <w:tab w:val="left" w:pos="342"/>
              </w:tabs>
              <w:spacing w:before="0" w:after="0"/>
              <w:ind w:left="709"/>
              <w:jc w:val="both"/>
            </w:pPr>
            <w:r>
              <w:rPr>
                <w:rFonts w:ascii="Calibri" w:eastAsia="Times New Roman" w:hAnsi="Calibri" w:cs="Calibri"/>
                <w:color w:val="000000"/>
                <w:sz w:val="22"/>
                <w:szCs w:val="22"/>
                <w:lang w:val="en-GB" w:bidi="ar-SA"/>
              </w:rPr>
              <w:t xml:space="preserve">- quantité </w:t>
            </w:r>
            <w:r w:rsidR="002B4FD3">
              <w:rPr>
                <w:rFonts w:ascii="Calibri" w:eastAsia="Times New Roman" w:hAnsi="Calibri" w:cs="Calibri"/>
                <w:color w:val="000000"/>
                <w:spacing w:val="-4"/>
                <w:sz w:val="22"/>
                <w:szCs w:val="22"/>
                <w:lang w:val="en-GB" w:bidi="ar-SA"/>
              </w:rPr>
              <w:t>(en poids et en unité</w:t>
            </w:r>
            <w:r>
              <w:rPr>
                <w:rFonts w:ascii="Calibri" w:eastAsia="Times New Roman" w:hAnsi="Calibri" w:cs="Calibri"/>
                <w:color w:val="000000"/>
                <w:spacing w:val="-4"/>
                <w:sz w:val="22"/>
                <w:szCs w:val="22"/>
                <w:lang w:val="en-GB" w:bidi="ar-SA"/>
              </w:rPr>
              <w:t xml:space="preserve"> supplémentaire, le cas échéant, pour le code NC en question) /</w:t>
            </w:r>
            <w:r>
              <w:rPr>
                <w:rFonts w:ascii="Calibri" w:eastAsia="Times New Roman" w:hAnsi="Calibri" w:cs="Calibri"/>
                <w:color w:val="0000FF"/>
                <w:spacing w:val="-4"/>
                <w:sz w:val="22"/>
                <w:szCs w:val="22"/>
                <w:lang w:val="en-GB" w:bidi="ar-SA"/>
              </w:rPr>
              <w:t xml:space="preserve"> </w:t>
            </w:r>
            <w:r>
              <w:rPr>
                <w:rFonts w:ascii="Calibri" w:eastAsia="Times New Roman" w:hAnsi="Calibri" w:cs="Calibri"/>
                <w:color w:val="0000FF"/>
                <w:sz w:val="22"/>
                <w:szCs w:val="22"/>
                <w:lang w:val="en-GB" w:bidi="ar-SA"/>
              </w:rPr>
              <w:t>quantity (in weight and supplementary unit if applicable for CN code in question)</w:t>
            </w:r>
            <w:r>
              <w:rPr>
                <w:rFonts w:ascii="Calibri" w:eastAsia="Times New Roman" w:hAnsi="Calibri" w:cs="Calibri"/>
                <w:color w:val="0000FF"/>
                <w:spacing w:val="-4"/>
                <w:sz w:val="22"/>
                <w:szCs w:val="22"/>
                <w:lang w:val="en-GB" w:bidi="ar-SA"/>
              </w:rPr>
              <w:t>:</w:t>
            </w:r>
          </w:p>
          <w:p w14:paraId="7C15549E" w14:textId="77777777" w:rsidR="001F169B" w:rsidRDefault="00695C23">
            <w:pPr>
              <w:pStyle w:val="NormalWeb8"/>
              <w:tabs>
                <w:tab w:val="left" w:pos="342"/>
              </w:tabs>
              <w:spacing w:before="0" w:after="0"/>
              <w:ind w:left="709"/>
              <w:jc w:val="both"/>
            </w:pPr>
            <w:r>
              <w:rPr>
                <w:rFonts w:ascii="Calibri" w:eastAsia="Times New Roman" w:hAnsi="Calibri" w:cs="Calibri"/>
                <w:color w:val="000000"/>
                <w:spacing w:val="-4"/>
                <w:szCs w:val="16"/>
                <w:lang w:val="en-GB" w:bidi="ar-SA"/>
              </w:rPr>
              <w:t>Veuillez saisir le volume sans espace, point ni virgule /</w:t>
            </w:r>
            <w:r>
              <w:rPr>
                <w:rFonts w:ascii="Calibri" w:eastAsia="Times New Roman" w:hAnsi="Calibri" w:cs="Calibri"/>
                <w:color w:val="0000FF"/>
                <w:spacing w:val="-4"/>
                <w:szCs w:val="16"/>
                <w:lang w:val="en-GB" w:bidi="ar-SA"/>
              </w:rPr>
              <w:t xml:space="preserve"> Please type the amount without spaces, dots or commas</w:t>
            </w:r>
          </w:p>
          <w:p w14:paraId="595C1966" w14:textId="77777777" w:rsidR="001F169B" w:rsidRDefault="001F169B">
            <w:pPr>
              <w:pStyle w:val="NormalWeb8"/>
              <w:tabs>
                <w:tab w:val="left" w:pos="342"/>
              </w:tabs>
              <w:spacing w:before="0" w:after="0"/>
              <w:ind w:left="720"/>
              <w:jc w:val="both"/>
              <w:rPr>
                <w:rFonts w:ascii="Calibri" w:eastAsia="Times New Roman" w:hAnsi="Calibri" w:cs="Calibri"/>
                <w:color w:val="0000FF"/>
                <w:spacing w:val="-4"/>
                <w:sz w:val="22"/>
                <w:szCs w:val="22"/>
                <w:lang w:bidi="ar-SA"/>
              </w:rPr>
            </w:pPr>
          </w:p>
        </w:tc>
        <w:tc>
          <w:tcPr>
            <w:tcW w:w="4691" w:type="dxa"/>
            <w:tcBorders>
              <w:left w:val="single" w:sz="2" w:space="0" w:color="B2B2B2"/>
              <w:bottom w:val="single" w:sz="2" w:space="0" w:color="B2B2B2"/>
              <w:right w:val="single" w:sz="2" w:space="0" w:color="B2B2B2"/>
            </w:tcBorders>
            <w:shd w:val="clear" w:color="auto" w:fill="auto"/>
          </w:tcPr>
          <w:p w14:paraId="3D473C64" w14:textId="77777777" w:rsidR="001F169B" w:rsidRDefault="001F169B">
            <w:pPr>
              <w:pStyle w:val="Contenudetableau"/>
              <w:jc w:val="both"/>
              <w:rPr>
                <w:sz w:val="22"/>
                <w:szCs w:val="22"/>
              </w:rPr>
            </w:pPr>
          </w:p>
        </w:tc>
      </w:tr>
      <w:tr w:rsidR="001F169B" w14:paraId="2FA2B2DA" w14:textId="77777777">
        <w:trPr>
          <w:jc w:val="center"/>
        </w:trPr>
        <w:tc>
          <w:tcPr>
            <w:tcW w:w="355" w:type="dxa"/>
            <w:tcBorders>
              <w:left w:val="single" w:sz="2" w:space="0" w:color="B2B2B2"/>
              <w:bottom w:val="single" w:sz="2" w:space="0" w:color="B2B2B2"/>
            </w:tcBorders>
            <w:shd w:val="clear" w:color="auto" w:fill="auto"/>
          </w:tcPr>
          <w:p w14:paraId="0C5F521E" w14:textId="77777777" w:rsidR="001F169B" w:rsidRDefault="00695C23">
            <w:pPr>
              <w:pStyle w:val="Contenudetableau"/>
              <w:jc w:val="both"/>
              <w:rPr>
                <w:sz w:val="22"/>
                <w:szCs w:val="22"/>
              </w:rPr>
            </w:pPr>
            <w:r>
              <w:rPr>
                <w:sz w:val="22"/>
                <w:szCs w:val="22"/>
              </w:rPr>
              <w:t>13</w:t>
            </w:r>
          </w:p>
        </w:tc>
        <w:tc>
          <w:tcPr>
            <w:tcW w:w="5528" w:type="dxa"/>
            <w:tcBorders>
              <w:left w:val="single" w:sz="2" w:space="0" w:color="B2B2B2"/>
              <w:bottom w:val="single" w:sz="2" w:space="0" w:color="B2B2B2"/>
            </w:tcBorders>
            <w:shd w:val="clear" w:color="auto" w:fill="auto"/>
          </w:tcPr>
          <w:p w14:paraId="3FDE0750" w14:textId="716566F7" w:rsidR="001F169B" w:rsidRPr="00695C23" w:rsidRDefault="00695C23">
            <w:pPr>
              <w:pStyle w:val="NormalWeb8"/>
              <w:tabs>
                <w:tab w:val="left" w:pos="342"/>
              </w:tabs>
              <w:spacing w:before="0" w:after="0"/>
              <w:ind w:left="0" w:right="0"/>
              <w:jc w:val="both"/>
              <w:rPr>
                <w:rFonts w:ascii="Calibri" w:hAnsi="Calibri" w:cs="Calibri"/>
                <w:b/>
                <w:bCs/>
                <w:strike/>
                <w:sz w:val="22"/>
                <w:szCs w:val="22"/>
              </w:rPr>
            </w:pPr>
            <w:r>
              <w:rPr>
                <w:rFonts w:ascii="Calibri" w:hAnsi="Calibri" w:cs="Calibri"/>
                <w:b/>
                <w:bCs/>
                <w:sz w:val="22"/>
                <w:szCs w:val="22"/>
              </w:rPr>
              <w:t xml:space="preserve">Importations pour </w:t>
            </w:r>
            <w:r w:rsidR="00D05871">
              <w:rPr>
                <w:rFonts w:ascii="Calibri" w:hAnsi="Calibri" w:cs="Calibri"/>
                <w:b/>
                <w:bCs/>
                <w:sz w:val="22"/>
                <w:szCs w:val="22"/>
              </w:rPr>
              <w:t>l’année N-1</w:t>
            </w:r>
            <w:r>
              <w:rPr>
                <w:rFonts w:ascii="Calibri" w:hAnsi="Calibri" w:cs="Calibri"/>
                <w:b/>
                <w:bCs/>
                <w:sz w:val="22"/>
                <w:szCs w:val="22"/>
              </w:rPr>
              <w:t xml:space="preserve"> </w:t>
            </w:r>
            <w:r>
              <w:rPr>
                <w:rFonts w:ascii="Calibri" w:hAnsi="Calibri" w:cs="Calibri"/>
                <w:sz w:val="22"/>
                <w:szCs w:val="22"/>
              </w:rPr>
              <w:t>(année précédant l’année au cours de laquelle la demande est introduite)</w:t>
            </w:r>
          </w:p>
          <w:p w14:paraId="43CB6DAA" w14:textId="2BD1B55C" w:rsidR="001F169B" w:rsidRPr="00695C23" w:rsidRDefault="00D05871">
            <w:pPr>
              <w:jc w:val="both"/>
              <w:rPr>
                <w:rFonts w:cs="Calibri"/>
                <w:b/>
                <w:bCs/>
                <w:sz w:val="22"/>
                <w:szCs w:val="22"/>
              </w:rPr>
            </w:pPr>
            <w:r>
              <w:rPr>
                <w:rFonts w:cs="Calibri"/>
                <w:b/>
                <w:bCs/>
                <w:color w:val="0000FF"/>
                <w:sz w:val="22"/>
                <w:szCs w:val="22"/>
              </w:rPr>
              <w:t xml:space="preserve">Imports </w:t>
            </w:r>
            <w:r w:rsidR="00695C23">
              <w:rPr>
                <w:rFonts w:cs="Calibri"/>
                <w:b/>
                <w:bCs/>
                <w:color w:val="0000FF"/>
                <w:sz w:val="22"/>
                <w:szCs w:val="22"/>
              </w:rPr>
              <w:t xml:space="preserve">for </w:t>
            </w:r>
            <w:r w:rsidR="001765C5">
              <w:rPr>
                <w:rFonts w:cs="Calibri"/>
                <w:b/>
                <w:bCs/>
                <w:color w:val="0000FF"/>
                <w:sz w:val="22"/>
                <w:szCs w:val="22"/>
              </w:rPr>
              <w:t>year N-1</w:t>
            </w:r>
            <w:r w:rsidR="00695C23">
              <w:rPr>
                <w:rFonts w:cs="Calibri"/>
                <w:b/>
                <w:bCs/>
                <w:sz w:val="22"/>
                <w:szCs w:val="22"/>
              </w:rPr>
              <w:t xml:space="preserve"> </w:t>
            </w:r>
            <w:r w:rsidR="00695C23">
              <w:rPr>
                <w:rFonts w:cs="Calibri"/>
                <w:color w:val="0000FF"/>
                <w:sz w:val="22"/>
                <w:szCs w:val="22"/>
              </w:rPr>
              <w:t>(year preceding the year in which the request is made):</w:t>
            </w:r>
          </w:p>
          <w:p w14:paraId="6E3AF848" w14:textId="77777777" w:rsidR="001F169B" w:rsidRDefault="001F169B">
            <w:pPr>
              <w:jc w:val="both"/>
              <w:rPr>
                <w:rFonts w:cs="Calibri"/>
                <w:color w:val="0000FF"/>
              </w:rPr>
            </w:pPr>
          </w:p>
          <w:p w14:paraId="6753E714" w14:textId="77777777" w:rsidR="001F169B" w:rsidRDefault="00695C23">
            <w:pPr>
              <w:pStyle w:val="NormalWeb8"/>
              <w:tabs>
                <w:tab w:val="left" w:pos="342"/>
              </w:tabs>
              <w:spacing w:before="0" w:after="0"/>
              <w:ind w:left="709" w:right="0"/>
              <w:jc w:val="both"/>
              <w:rPr>
                <w:rFonts w:ascii="Calibri" w:hAnsi="Calibri"/>
                <w:sz w:val="22"/>
                <w:szCs w:val="22"/>
              </w:rPr>
            </w:pPr>
            <w:r>
              <w:rPr>
                <w:rFonts w:ascii="Calibri" w:hAnsi="Calibri" w:cs="Calibri"/>
                <w:sz w:val="22"/>
                <w:szCs w:val="22"/>
              </w:rPr>
              <w:t xml:space="preserve">- valeur (en EUR) / </w:t>
            </w:r>
            <w:r>
              <w:rPr>
                <w:rFonts w:ascii="Calibri" w:hAnsi="Calibri" w:cs="Calibri"/>
                <w:color w:val="0000FF"/>
                <w:sz w:val="22"/>
                <w:szCs w:val="22"/>
              </w:rPr>
              <w:t>value (in EUR):</w:t>
            </w:r>
          </w:p>
          <w:p w14:paraId="18D4CD19" w14:textId="77777777" w:rsidR="001F169B" w:rsidRDefault="00695C23">
            <w:pPr>
              <w:pStyle w:val="NormalWeb8"/>
              <w:tabs>
                <w:tab w:val="left" w:pos="342"/>
              </w:tabs>
              <w:spacing w:before="0" w:after="0"/>
              <w:ind w:left="709" w:right="0"/>
              <w:jc w:val="both"/>
              <w:rPr>
                <w:rFonts w:ascii="Calibri" w:hAnsi="Calibri"/>
                <w:szCs w:val="16"/>
              </w:rPr>
            </w:pPr>
            <w:r>
              <w:rPr>
                <w:rFonts w:ascii="Calibri" w:hAnsi="Calibri" w:cs="Calibri"/>
                <w:color w:val="000000"/>
                <w:szCs w:val="16"/>
              </w:rPr>
              <w:t xml:space="preserve">Veuillez saisir le montant sans espace, point ni virgule / </w:t>
            </w:r>
            <w:r>
              <w:rPr>
                <w:rFonts w:ascii="Calibri" w:hAnsi="Calibri" w:cs="Calibri"/>
                <w:color w:val="0000FF"/>
                <w:szCs w:val="16"/>
              </w:rPr>
              <w:t>Please type the amount without spaces, dots or commas</w:t>
            </w:r>
          </w:p>
          <w:p w14:paraId="36CD01F6" w14:textId="77777777" w:rsidR="001F169B" w:rsidRDefault="001F169B">
            <w:pPr>
              <w:tabs>
                <w:tab w:val="left" w:pos="357"/>
              </w:tabs>
              <w:jc w:val="both"/>
              <w:rPr>
                <w:sz w:val="22"/>
                <w:szCs w:val="22"/>
              </w:rPr>
            </w:pPr>
          </w:p>
          <w:p w14:paraId="71D117F3" w14:textId="77777777" w:rsidR="001F169B" w:rsidRDefault="00695C23">
            <w:pPr>
              <w:tabs>
                <w:tab w:val="left" w:pos="357"/>
              </w:tabs>
              <w:ind w:left="709"/>
              <w:jc w:val="both"/>
              <w:rPr>
                <w:sz w:val="22"/>
                <w:szCs w:val="22"/>
              </w:rPr>
            </w:pPr>
            <w:r>
              <w:rPr>
                <w:rFonts w:cs="Calibri"/>
                <w:spacing w:val="-4"/>
                <w:sz w:val="22"/>
                <w:szCs w:val="22"/>
              </w:rPr>
              <w:t xml:space="preserve">- quantité (en poids et en unité supplémentaire, le cas échéant, pour le code NC concerné) / </w:t>
            </w:r>
            <w:r>
              <w:rPr>
                <w:rFonts w:cs="Calibri"/>
                <w:color w:val="0000FF"/>
                <w:sz w:val="22"/>
                <w:szCs w:val="22"/>
              </w:rPr>
              <w:t>quantity (in weight and supplementary unit if applicable for CN code in question):</w:t>
            </w:r>
          </w:p>
          <w:p w14:paraId="7D90C075" w14:textId="77777777" w:rsidR="001F169B" w:rsidRDefault="00695C23">
            <w:pPr>
              <w:pStyle w:val="NormalWeb8"/>
              <w:tabs>
                <w:tab w:val="left" w:pos="342"/>
              </w:tabs>
              <w:spacing w:before="0" w:after="0"/>
              <w:ind w:left="709" w:right="0"/>
              <w:jc w:val="both"/>
              <w:rPr>
                <w:rFonts w:ascii="Calibri" w:hAnsi="Calibri"/>
                <w:szCs w:val="16"/>
              </w:rPr>
            </w:pPr>
            <w:r>
              <w:rPr>
                <w:rFonts w:ascii="Calibri" w:eastAsia="Times New Roman" w:hAnsi="Calibri" w:cs="Calibri"/>
                <w:color w:val="000000"/>
                <w:spacing w:val="-4"/>
                <w:szCs w:val="16"/>
                <w:lang w:val="en-GB" w:bidi="ar-SA"/>
              </w:rPr>
              <w:t>Veuillez saisir le volume sans espace, point ni virgule /</w:t>
            </w:r>
            <w:r>
              <w:rPr>
                <w:rFonts w:ascii="Calibri" w:eastAsia="Times New Roman" w:hAnsi="Calibri" w:cs="Calibri"/>
                <w:color w:val="0000FF"/>
                <w:spacing w:val="-4"/>
                <w:szCs w:val="16"/>
                <w:lang w:val="en-GB" w:bidi="ar-SA"/>
              </w:rPr>
              <w:t xml:space="preserve"> Please type the amount without spaces, dots or commas</w:t>
            </w:r>
          </w:p>
        </w:tc>
        <w:tc>
          <w:tcPr>
            <w:tcW w:w="4691" w:type="dxa"/>
            <w:tcBorders>
              <w:left w:val="single" w:sz="2" w:space="0" w:color="B2B2B2"/>
              <w:bottom w:val="single" w:sz="2" w:space="0" w:color="B2B2B2"/>
              <w:right w:val="single" w:sz="2" w:space="0" w:color="B2B2B2"/>
            </w:tcBorders>
            <w:shd w:val="clear" w:color="auto" w:fill="auto"/>
          </w:tcPr>
          <w:p w14:paraId="35343A05" w14:textId="77777777" w:rsidR="001F169B" w:rsidRDefault="001F169B">
            <w:pPr>
              <w:pStyle w:val="Contenudetableau"/>
              <w:jc w:val="both"/>
              <w:rPr>
                <w:sz w:val="22"/>
                <w:szCs w:val="22"/>
              </w:rPr>
            </w:pPr>
          </w:p>
        </w:tc>
      </w:tr>
      <w:tr w:rsidR="001F169B" w14:paraId="06A5A543" w14:textId="77777777">
        <w:trPr>
          <w:jc w:val="center"/>
        </w:trPr>
        <w:tc>
          <w:tcPr>
            <w:tcW w:w="355" w:type="dxa"/>
            <w:tcBorders>
              <w:left w:val="single" w:sz="2" w:space="0" w:color="B2B2B2"/>
              <w:bottom w:val="single" w:sz="2" w:space="0" w:color="B2B2B2"/>
            </w:tcBorders>
            <w:shd w:val="clear" w:color="auto" w:fill="auto"/>
          </w:tcPr>
          <w:p w14:paraId="0FB4114B" w14:textId="77777777" w:rsidR="001F169B" w:rsidRDefault="00695C23">
            <w:pPr>
              <w:pStyle w:val="Contenudetableau"/>
              <w:jc w:val="both"/>
              <w:rPr>
                <w:sz w:val="22"/>
                <w:szCs w:val="22"/>
              </w:rPr>
            </w:pPr>
            <w:r>
              <w:rPr>
                <w:sz w:val="22"/>
                <w:szCs w:val="22"/>
              </w:rPr>
              <w:t>14</w:t>
            </w:r>
          </w:p>
        </w:tc>
        <w:tc>
          <w:tcPr>
            <w:tcW w:w="5528" w:type="dxa"/>
            <w:tcBorders>
              <w:left w:val="single" w:sz="2" w:space="0" w:color="B2B2B2"/>
              <w:bottom w:val="single" w:sz="2" w:space="0" w:color="B2B2B2"/>
            </w:tcBorders>
            <w:shd w:val="clear" w:color="auto" w:fill="auto"/>
          </w:tcPr>
          <w:p w14:paraId="0A08114A" w14:textId="77777777" w:rsidR="001F169B" w:rsidRDefault="00695C23">
            <w:pPr>
              <w:pStyle w:val="NormalWeb8"/>
              <w:tabs>
                <w:tab w:val="left" w:pos="342"/>
              </w:tabs>
              <w:spacing w:before="0" w:after="0"/>
              <w:ind w:left="0" w:right="0"/>
              <w:jc w:val="both"/>
              <w:rPr>
                <w:rFonts w:ascii="Calibri" w:hAnsi="Calibri" w:cs="Calibri"/>
                <w:sz w:val="22"/>
                <w:szCs w:val="22"/>
              </w:rPr>
            </w:pPr>
            <w:r>
              <w:rPr>
                <w:rFonts w:ascii="Calibri" w:hAnsi="Calibri" w:cs="Calibri"/>
                <w:b/>
                <w:bCs/>
                <w:sz w:val="22"/>
                <w:szCs w:val="22"/>
              </w:rPr>
              <w:t>Taux de droit applicable</w:t>
            </w:r>
            <w:r>
              <w:rPr>
                <w:rFonts w:ascii="Calibri" w:hAnsi="Calibri" w:cs="Calibri"/>
                <w:sz w:val="22"/>
                <w:szCs w:val="22"/>
              </w:rPr>
              <w:t xml:space="preserve"> au moment de la demande (y compris les accords préférentiels, les accords de libre-échange, s'ils existent pour l'origine des marchandises demandées)</w:t>
            </w:r>
          </w:p>
          <w:p w14:paraId="728BE958" w14:textId="77777777" w:rsidR="001F169B" w:rsidRDefault="00695C23">
            <w:pPr>
              <w:widowControl w:val="0"/>
              <w:jc w:val="both"/>
              <w:rPr>
                <w:sz w:val="22"/>
                <w:szCs w:val="22"/>
              </w:rPr>
            </w:pPr>
            <w:r>
              <w:rPr>
                <w:rFonts w:cs="Calibri"/>
                <w:b/>
                <w:bCs/>
                <w:color w:val="0000FF"/>
                <w:sz w:val="22"/>
                <w:szCs w:val="22"/>
              </w:rPr>
              <w:t>Applicable duty rate</w:t>
            </w:r>
            <w:r>
              <w:rPr>
                <w:rFonts w:cs="Calibri"/>
                <w:color w:val="0000FF"/>
                <w:sz w:val="22"/>
                <w:szCs w:val="22"/>
              </w:rPr>
              <w:t xml:space="preserve"> at the time of the request (including preferential agreements, free trade agreements, if they exist </w:t>
            </w:r>
            <w:r>
              <w:rPr>
                <w:rFonts w:cs="Calibri"/>
                <w:color w:val="0000FF"/>
                <w:sz w:val="22"/>
                <w:szCs w:val="22"/>
              </w:rPr>
              <w:lastRenderedPageBreak/>
              <w:t>for the origin of the requested goods)</w:t>
            </w:r>
          </w:p>
          <w:p w14:paraId="7C83CE46" w14:textId="77777777" w:rsidR="001F169B" w:rsidRDefault="001F169B">
            <w:pPr>
              <w:widowControl w:val="0"/>
              <w:jc w:val="both"/>
              <w:rPr>
                <w:rFonts w:cs="Calibri"/>
                <w:color w:val="0000FF"/>
              </w:rPr>
            </w:pPr>
          </w:p>
          <w:p w14:paraId="678D56A1" w14:textId="77777777" w:rsidR="001F169B" w:rsidRDefault="00695C23">
            <w:pPr>
              <w:widowControl w:val="0"/>
              <w:spacing w:after="74"/>
              <w:ind w:left="709"/>
              <w:jc w:val="both"/>
              <w:rPr>
                <w:sz w:val="22"/>
                <w:szCs w:val="22"/>
              </w:rPr>
            </w:pPr>
            <w:r>
              <w:rPr>
                <w:rFonts w:cs="Calibri"/>
                <w:sz w:val="22"/>
                <w:szCs w:val="22"/>
              </w:rPr>
              <w:t xml:space="preserve">- Taux de droits "pays tiers" / </w:t>
            </w:r>
            <w:r>
              <w:rPr>
                <w:rFonts w:cs="Calibri"/>
                <w:color w:val="0000FF"/>
                <w:sz w:val="22"/>
                <w:szCs w:val="22"/>
              </w:rPr>
              <w:t>Third country duty rate:</w:t>
            </w:r>
          </w:p>
          <w:p w14:paraId="34413A6D" w14:textId="77777777" w:rsidR="001F169B" w:rsidRDefault="00695C23">
            <w:pPr>
              <w:tabs>
                <w:tab w:val="left" w:pos="342"/>
              </w:tabs>
              <w:ind w:left="709"/>
              <w:rPr>
                <w:sz w:val="22"/>
                <w:szCs w:val="22"/>
              </w:rPr>
            </w:pPr>
            <w:r>
              <w:rPr>
                <w:rFonts w:cs="Calibri"/>
                <w:sz w:val="22"/>
                <w:szCs w:val="22"/>
              </w:rPr>
              <w:t xml:space="preserve">- Taux de droit préférentiel applicable : (dans l’affirmative, taux de droit : …) / </w:t>
            </w:r>
            <w:r>
              <w:rPr>
                <w:rFonts w:cs="Calibri"/>
                <w:color w:val="0000FF"/>
                <w:sz w:val="22"/>
                <w:szCs w:val="22"/>
              </w:rPr>
              <w:t>Preferential duty rate applicable: (if yes, duty rate:…)</w:t>
            </w:r>
          </w:p>
        </w:tc>
        <w:tc>
          <w:tcPr>
            <w:tcW w:w="4691" w:type="dxa"/>
            <w:tcBorders>
              <w:left w:val="single" w:sz="2" w:space="0" w:color="B2B2B2"/>
              <w:bottom w:val="single" w:sz="2" w:space="0" w:color="B2B2B2"/>
              <w:right w:val="single" w:sz="2" w:space="0" w:color="B2B2B2"/>
            </w:tcBorders>
            <w:shd w:val="clear" w:color="auto" w:fill="auto"/>
          </w:tcPr>
          <w:p w14:paraId="456B3C91" w14:textId="77777777" w:rsidR="001F169B" w:rsidRDefault="001F169B">
            <w:pPr>
              <w:pStyle w:val="Contenudetableau"/>
              <w:jc w:val="both"/>
              <w:rPr>
                <w:sz w:val="22"/>
                <w:szCs w:val="22"/>
              </w:rPr>
            </w:pPr>
          </w:p>
          <w:p w14:paraId="3DFF5FC4" w14:textId="77777777" w:rsidR="001F169B" w:rsidRDefault="001F169B">
            <w:pPr>
              <w:pStyle w:val="Contenudetableau"/>
              <w:jc w:val="both"/>
              <w:rPr>
                <w:sz w:val="22"/>
                <w:szCs w:val="22"/>
              </w:rPr>
            </w:pPr>
          </w:p>
          <w:p w14:paraId="0909BAEC" w14:textId="77777777" w:rsidR="001F169B" w:rsidRDefault="001F169B">
            <w:pPr>
              <w:pStyle w:val="Contenudetableau"/>
              <w:jc w:val="both"/>
              <w:rPr>
                <w:sz w:val="22"/>
                <w:szCs w:val="22"/>
              </w:rPr>
            </w:pPr>
          </w:p>
          <w:p w14:paraId="5554A59B" w14:textId="77777777" w:rsidR="001F169B" w:rsidRDefault="001F169B">
            <w:pPr>
              <w:pStyle w:val="Contenudetableau"/>
              <w:jc w:val="both"/>
              <w:rPr>
                <w:sz w:val="22"/>
                <w:szCs w:val="22"/>
              </w:rPr>
            </w:pPr>
          </w:p>
          <w:p w14:paraId="2B621C27" w14:textId="77777777" w:rsidR="001F169B" w:rsidRDefault="001F169B">
            <w:pPr>
              <w:pStyle w:val="Contenudetableau"/>
              <w:jc w:val="both"/>
              <w:rPr>
                <w:sz w:val="22"/>
                <w:szCs w:val="22"/>
              </w:rPr>
            </w:pPr>
          </w:p>
          <w:p w14:paraId="6DDECCC5" w14:textId="77777777" w:rsidR="001F169B" w:rsidRDefault="001F169B">
            <w:pPr>
              <w:pStyle w:val="Contenudetableau"/>
              <w:jc w:val="both"/>
              <w:rPr>
                <w:sz w:val="22"/>
                <w:szCs w:val="22"/>
              </w:rPr>
            </w:pPr>
          </w:p>
          <w:p w14:paraId="1762A225" w14:textId="77777777" w:rsidR="001F169B" w:rsidRDefault="001F169B">
            <w:pPr>
              <w:pStyle w:val="Contenudetableau"/>
              <w:jc w:val="both"/>
              <w:rPr>
                <w:sz w:val="22"/>
                <w:szCs w:val="22"/>
              </w:rPr>
            </w:pPr>
          </w:p>
          <w:p w14:paraId="3DF33398" w14:textId="77777777" w:rsidR="001F169B" w:rsidRDefault="001F169B">
            <w:pPr>
              <w:pStyle w:val="Contenudetableau"/>
              <w:jc w:val="both"/>
              <w:rPr>
                <w:sz w:val="22"/>
                <w:szCs w:val="22"/>
              </w:rPr>
            </w:pPr>
          </w:p>
          <w:p w14:paraId="360F1301" w14:textId="77777777" w:rsidR="001F169B" w:rsidRDefault="001F169B">
            <w:pPr>
              <w:pStyle w:val="Contenudetableau"/>
              <w:jc w:val="both"/>
              <w:rPr>
                <w:sz w:val="22"/>
                <w:szCs w:val="22"/>
              </w:rPr>
            </w:pPr>
          </w:p>
          <w:p w14:paraId="7B58DD75" w14:textId="77777777" w:rsidR="001F169B" w:rsidRDefault="001F169B">
            <w:pPr>
              <w:pStyle w:val="Contenudetableau"/>
              <w:jc w:val="both"/>
              <w:rPr>
                <w:sz w:val="22"/>
                <w:szCs w:val="22"/>
              </w:rPr>
            </w:pPr>
          </w:p>
          <w:p w14:paraId="1B34D861" w14:textId="77777777" w:rsidR="001F169B" w:rsidRDefault="00695C23">
            <w:pPr>
              <w:pStyle w:val="Contenudetableau"/>
              <w:jc w:val="both"/>
              <w:rPr>
                <w:sz w:val="22"/>
                <w:szCs w:val="22"/>
              </w:rPr>
            </w:pPr>
            <w:r>
              <w:rPr>
                <w:rFonts w:cs="Calibri"/>
                <w:sz w:val="22"/>
                <w:szCs w:val="22"/>
              </w:rPr>
              <w:t>Oui/non</w:t>
            </w:r>
          </w:p>
          <w:p w14:paraId="555DB2EA" w14:textId="77777777" w:rsidR="001F169B" w:rsidRDefault="00695C23">
            <w:pPr>
              <w:pStyle w:val="Contenudetableau"/>
              <w:jc w:val="both"/>
              <w:rPr>
                <w:rFonts w:cs="Calibri"/>
                <w:color w:val="0000FF"/>
                <w:sz w:val="22"/>
                <w:szCs w:val="22"/>
              </w:rPr>
            </w:pPr>
            <w:r>
              <w:rPr>
                <w:rFonts w:cs="Calibri"/>
                <w:color w:val="0000FF"/>
                <w:sz w:val="22"/>
                <w:szCs w:val="22"/>
              </w:rPr>
              <w:t>Yes/no</w:t>
            </w:r>
          </w:p>
        </w:tc>
      </w:tr>
      <w:tr w:rsidR="001F169B" w14:paraId="676164C8" w14:textId="77777777">
        <w:trPr>
          <w:jc w:val="center"/>
        </w:trPr>
        <w:tc>
          <w:tcPr>
            <w:tcW w:w="355" w:type="dxa"/>
            <w:tcBorders>
              <w:left w:val="single" w:sz="2" w:space="0" w:color="B2B2B2"/>
              <w:bottom w:val="single" w:sz="2" w:space="0" w:color="B2B2B2"/>
            </w:tcBorders>
            <w:shd w:val="clear" w:color="auto" w:fill="auto"/>
          </w:tcPr>
          <w:p w14:paraId="1BC19E2F" w14:textId="77777777" w:rsidR="001F169B" w:rsidRDefault="00695C23">
            <w:pPr>
              <w:pStyle w:val="Contenudetableau"/>
              <w:jc w:val="both"/>
              <w:rPr>
                <w:sz w:val="22"/>
                <w:szCs w:val="22"/>
              </w:rPr>
            </w:pPr>
            <w:r>
              <w:rPr>
                <w:sz w:val="22"/>
                <w:szCs w:val="22"/>
              </w:rPr>
              <w:lastRenderedPageBreak/>
              <w:t>15</w:t>
            </w:r>
          </w:p>
        </w:tc>
        <w:tc>
          <w:tcPr>
            <w:tcW w:w="5528" w:type="dxa"/>
            <w:tcBorders>
              <w:left w:val="single" w:sz="2" w:space="0" w:color="B2B2B2"/>
              <w:bottom w:val="single" w:sz="2" w:space="0" w:color="B2B2B2"/>
            </w:tcBorders>
            <w:shd w:val="clear" w:color="auto" w:fill="auto"/>
          </w:tcPr>
          <w:p w14:paraId="6DDE364E" w14:textId="77777777" w:rsidR="001F169B" w:rsidRDefault="00695C23">
            <w:pPr>
              <w:tabs>
                <w:tab w:val="left" w:pos="357"/>
              </w:tabs>
              <w:jc w:val="both"/>
            </w:pPr>
            <w:r>
              <w:rPr>
                <w:rFonts w:cs="Calibri"/>
                <w:b/>
                <w:bCs/>
                <w:sz w:val="22"/>
                <w:szCs w:val="22"/>
              </w:rPr>
              <w:t>Estimation des droits de douane non perçus</w:t>
            </w:r>
            <w:r>
              <w:rPr>
                <w:rFonts w:cs="Calibri"/>
                <w:sz w:val="22"/>
                <w:szCs w:val="22"/>
              </w:rPr>
              <w:t xml:space="preserve"> (en EUR) sur une base annuelle :</w:t>
            </w:r>
          </w:p>
          <w:p w14:paraId="00D64840" w14:textId="77777777" w:rsidR="001F169B" w:rsidRDefault="00695C23">
            <w:pPr>
              <w:pStyle w:val="NormalWeb8"/>
              <w:tabs>
                <w:tab w:val="left" w:pos="342"/>
              </w:tabs>
              <w:spacing w:before="0" w:after="0"/>
              <w:ind w:left="0" w:right="0"/>
              <w:jc w:val="both"/>
            </w:pPr>
            <w:r>
              <w:rPr>
                <w:rFonts w:ascii="Calibri" w:hAnsi="Calibri" w:cs="Calibri"/>
                <w:color w:val="000000"/>
                <w:szCs w:val="16"/>
              </w:rPr>
              <w:t>Veuillez saisir le montant sans espace, point ni virgule</w:t>
            </w:r>
          </w:p>
          <w:p w14:paraId="379E60BE" w14:textId="77777777" w:rsidR="001F169B" w:rsidRDefault="00695C23">
            <w:pPr>
              <w:tabs>
                <w:tab w:val="left" w:pos="357"/>
              </w:tabs>
              <w:jc w:val="both"/>
            </w:pPr>
            <w:r>
              <w:rPr>
                <w:rFonts w:cs="Calibri"/>
                <w:b/>
                <w:bCs/>
                <w:color w:val="0000FF"/>
                <w:sz w:val="22"/>
                <w:szCs w:val="22"/>
              </w:rPr>
              <w:t>Estimated uncollected customs duties</w:t>
            </w:r>
            <w:r>
              <w:rPr>
                <w:rFonts w:cs="Calibri"/>
                <w:color w:val="0000FF"/>
                <w:sz w:val="22"/>
                <w:szCs w:val="22"/>
              </w:rPr>
              <w:t xml:space="preserve"> (in EUR) on an annual basis:</w:t>
            </w:r>
          </w:p>
          <w:p w14:paraId="51F23A48" w14:textId="77777777" w:rsidR="001F169B" w:rsidRDefault="00695C23">
            <w:pPr>
              <w:pStyle w:val="NormalWeb8"/>
              <w:tabs>
                <w:tab w:val="left" w:pos="342"/>
              </w:tabs>
              <w:spacing w:before="0" w:after="0"/>
              <w:ind w:left="0" w:right="0"/>
              <w:jc w:val="both"/>
            </w:pPr>
            <w:r>
              <w:rPr>
                <w:rFonts w:ascii="Calibri" w:hAnsi="Calibri" w:cs="Calibri"/>
                <w:color w:val="0000FF"/>
                <w:szCs w:val="16"/>
              </w:rPr>
              <w:t>Please type the amount without spaces, dots or commas</w:t>
            </w:r>
          </w:p>
        </w:tc>
        <w:tc>
          <w:tcPr>
            <w:tcW w:w="4691" w:type="dxa"/>
            <w:tcBorders>
              <w:left w:val="single" w:sz="2" w:space="0" w:color="B2B2B2"/>
              <w:bottom w:val="single" w:sz="2" w:space="0" w:color="B2B2B2"/>
              <w:right w:val="single" w:sz="2" w:space="0" w:color="B2B2B2"/>
            </w:tcBorders>
            <w:shd w:val="clear" w:color="auto" w:fill="auto"/>
          </w:tcPr>
          <w:p w14:paraId="54B2B89E" w14:textId="77777777" w:rsidR="001F169B" w:rsidRDefault="001F169B">
            <w:pPr>
              <w:pStyle w:val="Contenudetableau"/>
              <w:jc w:val="both"/>
              <w:rPr>
                <w:sz w:val="22"/>
                <w:szCs w:val="22"/>
              </w:rPr>
            </w:pPr>
          </w:p>
        </w:tc>
      </w:tr>
      <w:tr w:rsidR="001F169B" w14:paraId="0C6770A3" w14:textId="77777777">
        <w:trPr>
          <w:jc w:val="center"/>
        </w:trPr>
        <w:tc>
          <w:tcPr>
            <w:tcW w:w="355" w:type="dxa"/>
            <w:tcBorders>
              <w:left w:val="single" w:sz="2" w:space="0" w:color="B2B2B2"/>
              <w:bottom w:val="single" w:sz="2" w:space="0" w:color="B2B2B2"/>
            </w:tcBorders>
            <w:shd w:val="clear" w:color="auto" w:fill="auto"/>
          </w:tcPr>
          <w:p w14:paraId="1E642F44" w14:textId="77777777" w:rsidR="001F169B" w:rsidRDefault="00695C23">
            <w:pPr>
              <w:pStyle w:val="Contenudetableau"/>
              <w:jc w:val="both"/>
              <w:rPr>
                <w:sz w:val="22"/>
                <w:szCs w:val="22"/>
              </w:rPr>
            </w:pPr>
            <w:r>
              <w:rPr>
                <w:sz w:val="22"/>
                <w:szCs w:val="22"/>
              </w:rPr>
              <w:t>16</w:t>
            </w:r>
          </w:p>
        </w:tc>
        <w:tc>
          <w:tcPr>
            <w:tcW w:w="5528" w:type="dxa"/>
            <w:tcBorders>
              <w:left w:val="single" w:sz="2" w:space="0" w:color="B2B2B2"/>
              <w:bottom w:val="single" w:sz="2" w:space="0" w:color="B2B2B2"/>
            </w:tcBorders>
            <w:shd w:val="clear" w:color="auto" w:fill="auto"/>
          </w:tcPr>
          <w:p w14:paraId="0475F8AE" w14:textId="77777777" w:rsidR="001F169B" w:rsidRDefault="00695C23">
            <w:pPr>
              <w:pStyle w:val="NormalWeb8"/>
              <w:tabs>
                <w:tab w:val="left" w:pos="342"/>
              </w:tabs>
              <w:spacing w:before="0" w:after="0"/>
              <w:ind w:left="0" w:right="0"/>
              <w:jc w:val="both"/>
              <w:rPr>
                <w:rFonts w:ascii="Calibri" w:hAnsi="Calibri"/>
                <w:sz w:val="22"/>
                <w:szCs w:val="22"/>
              </w:rPr>
            </w:pPr>
            <w:r>
              <w:rPr>
                <w:rFonts w:ascii="Calibri" w:hAnsi="Calibri" w:cs="Calibri"/>
                <w:b/>
                <w:bCs/>
                <w:sz w:val="22"/>
                <w:szCs w:val="22"/>
              </w:rPr>
              <w:t xml:space="preserve">Origine des marchandises demandées / </w:t>
            </w:r>
            <w:r>
              <w:rPr>
                <w:rFonts w:ascii="Calibri" w:hAnsi="Calibri" w:cs="Calibri"/>
                <w:b/>
                <w:bCs/>
                <w:color w:val="0000FF"/>
                <w:sz w:val="22"/>
                <w:szCs w:val="22"/>
              </w:rPr>
              <w:t>Origin of requested goods</w:t>
            </w:r>
          </w:p>
          <w:p w14:paraId="3CD1EECC" w14:textId="77777777" w:rsidR="001F169B" w:rsidRDefault="00695C23">
            <w:pPr>
              <w:jc w:val="both"/>
              <w:rPr>
                <w:sz w:val="22"/>
                <w:szCs w:val="22"/>
              </w:rPr>
            </w:pPr>
            <w:r>
              <w:rPr>
                <w:rFonts w:cs="Calibri"/>
                <w:sz w:val="22"/>
                <w:szCs w:val="22"/>
              </w:rPr>
              <w:t xml:space="preserve">Nom du producteur extérieur à l’UE / </w:t>
            </w:r>
            <w:r>
              <w:rPr>
                <w:rFonts w:cs="Calibri"/>
                <w:color w:val="0000FF"/>
                <w:sz w:val="22"/>
                <w:szCs w:val="22"/>
              </w:rPr>
              <w:t xml:space="preserve">Name of non EU producer: </w:t>
            </w:r>
          </w:p>
          <w:p w14:paraId="5CC2DBCE" w14:textId="77777777" w:rsidR="001F169B" w:rsidRDefault="00695C23">
            <w:pPr>
              <w:tabs>
                <w:tab w:val="left" w:pos="342"/>
              </w:tabs>
              <w:jc w:val="both"/>
              <w:rPr>
                <w:sz w:val="22"/>
                <w:szCs w:val="22"/>
              </w:rPr>
            </w:pPr>
            <w:r>
              <w:rPr>
                <w:rFonts w:cs="Calibri"/>
                <w:sz w:val="22"/>
                <w:szCs w:val="22"/>
              </w:rPr>
              <w:t xml:space="preserve">Pays / </w:t>
            </w:r>
            <w:r>
              <w:rPr>
                <w:rFonts w:cs="Calibri"/>
                <w:color w:val="0000FF"/>
                <w:sz w:val="22"/>
                <w:szCs w:val="22"/>
              </w:rPr>
              <w:t>Country:</w:t>
            </w:r>
          </w:p>
        </w:tc>
        <w:tc>
          <w:tcPr>
            <w:tcW w:w="4691" w:type="dxa"/>
            <w:tcBorders>
              <w:left w:val="single" w:sz="2" w:space="0" w:color="B2B2B2"/>
              <w:bottom w:val="single" w:sz="2" w:space="0" w:color="B2B2B2"/>
              <w:right w:val="single" w:sz="2" w:space="0" w:color="B2B2B2"/>
            </w:tcBorders>
            <w:shd w:val="clear" w:color="auto" w:fill="auto"/>
          </w:tcPr>
          <w:p w14:paraId="3A77438E" w14:textId="77777777" w:rsidR="001F169B" w:rsidRDefault="001F169B">
            <w:pPr>
              <w:pStyle w:val="Contenudetableau"/>
              <w:jc w:val="both"/>
              <w:rPr>
                <w:sz w:val="22"/>
                <w:szCs w:val="22"/>
              </w:rPr>
            </w:pPr>
          </w:p>
        </w:tc>
      </w:tr>
      <w:tr w:rsidR="001F169B" w14:paraId="744EB949" w14:textId="77777777">
        <w:trPr>
          <w:jc w:val="center"/>
        </w:trPr>
        <w:tc>
          <w:tcPr>
            <w:tcW w:w="355" w:type="dxa"/>
            <w:tcBorders>
              <w:left w:val="single" w:sz="2" w:space="0" w:color="B2B2B2"/>
              <w:bottom w:val="single" w:sz="2" w:space="0" w:color="B2B2B2"/>
            </w:tcBorders>
            <w:shd w:val="clear" w:color="auto" w:fill="auto"/>
          </w:tcPr>
          <w:p w14:paraId="7758CCB7" w14:textId="77777777" w:rsidR="001F169B" w:rsidRDefault="00695C23">
            <w:pPr>
              <w:pStyle w:val="Contenudetableau"/>
              <w:jc w:val="both"/>
              <w:rPr>
                <w:sz w:val="22"/>
                <w:szCs w:val="22"/>
              </w:rPr>
            </w:pPr>
            <w:r>
              <w:rPr>
                <w:sz w:val="22"/>
                <w:szCs w:val="22"/>
              </w:rPr>
              <w:t>17</w:t>
            </w:r>
          </w:p>
        </w:tc>
        <w:tc>
          <w:tcPr>
            <w:tcW w:w="5528" w:type="dxa"/>
            <w:tcBorders>
              <w:left w:val="single" w:sz="2" w:space="0" w:color="B2B2B2"/>
              <w:bottom w:val="single" w:sz="2" w:space="0" w:color="B2B2B2"/>
            </w:tcBorders>
            <w:shd w:val="clear" w:color="auto" w:fill="auto"/>
          </w:tcPr>
          <w:p w14:paraId="24B28ED4" w14:textId="77777777" w:rsidR="001F169B" w:rsidRDefault="00695C23">
            <w:pPr>
              <w:pStyle w:val="NormalWeb8"/>
              <w:tabs>
                <w:tab w:val="left" w:pos="342"/>
              </w:tabs>
              <w:spacing w:before="0" w:after="0"/>
              <w:ind w:left="0" w:right="0"/>
              <w:rPr>
                <w:rFonts w:ascii="Calibri" w:hAnsi="Calibri"/>
                <w:sz w:val="22"/>
                <w:szCs w:val="22"/>
              </w:rPr>
            </w:pPr>
            <w:r>
              <w:rPr>
                <w:rFonts w:ascii="Calibri" w:hAnsi="Calibri" w:cs="Calibri"/>
                <w:b/>
                <w:bCs/>
                <w:sz w:val="22"/>
                <w:szCs w:val="22"/>
              </w:rPr>
              <w:t xml:space="preserve">Nom et adresse de l'utilisateur dans l'UE / </w:t>
            </w:r>
            <w:r>
              <w:rPr>
                <w:rFonts w:ascii="Calibri" w:hAnsi="Calibri" w:cs="Calibri"/>
                <w:b/>
                <w:bCs/>
                <w:color w:val="0000FF"/>
                <w:sz w:val="22"/>
                <w:szCs w:val="22"/>
              </w:rPr>
              <w:t>Name and address of the user in the EU</w:t>
            </w:r>
            <w:r>
              <w:rPr>
                <w:rFonts w:ascii="Calibri" w:hAnsi="Calibri" w:cs="Calibri"/>
                <w:color w:val="0000FF"/>
                <w:sz w:val="22"/>
                <w:szCs w:val="22"/>
              </w:rPr>
              <w:t> :</w:t>
            </w:r>
          </w:p>
          <w:p w14:paraId="711E28B7" w14:textId="77777777" w:rsidR="001F169B" w:rsidRDefault="00695C23">
            <w:pPr>
              <w:pStyle w:val="NormalWeb8"/>
              <w:tabs>
                <w:tab w:val="left" w:pos="342"/>
              </w:tabs>
              <w:spacing w:before="0" w:after="0"/>
              <w:ind w:left="0" w:right="0"/>
              <w:rPr>
                <w:rFonts w:ascii="Calibri" w:hAnsi="Calibri"/>
                <w:sz w:val="22"/>
                <w:szCs w:val="22"/>
              </w:rPr>
            </w:pPr>
            <w:r>
              <w:rPr>
                <w:rFonts w:ascii="Calibri" w:hAnsi="Calibri" w:cs="Calibri"/>
                <w:sz w:val="22"/>
                <w:szCs w:val="22"/>
              </w:rPr>
              <w:t xml:space="preserve">Adresse </w:t>
            </w:r>
            <w:r>
              <w:rPr>
                <w:rFonts w:ascii="Calibri" w:hAnsi="Calibri" w:cs="Calibri"/>
                <w:color w:val="0000FF"/>
                <w:sz w:val="22"/>
                <w:szCs w:val="22"/>
              </w:rPr>
              <w:t>/ Address:</w:t>
            </w:r>
          </w:p>
          <w:p w14:paraId="2D0CDC2F" w14:textId="77777777" w:rsidR="001F169B" w:rsidRDefault="001F169B">
            <w:pPr>
              <w:pStyle w:val="NormalWeb8"/>
              <w:tabs>
                <w:tab w:val="left" w:pos="342"/>
              </w:tabs>
              <w:spacing w:before="0" w:after="0"/>
              <w:ind w:left="0" w:right="0"/>
              <w:rPr>
                <w:rFonts w:ascii="Calibri" w:hAnsi="Calibri" w:cs="Calibri"/>
                <w:color w:val="0000FF"/>
                <w:sz w:val="22"/>
                <w:szCs w:val="22"/>
              </w:rPr>
            </w:pPr>
          </w:p>
          <w:p w14:paraId="6167B989" w14:textId="77777777" w:rsidR="001F169B" w:rsidRDefault="00695C23">
            <w:pPr>
              <w:pStyle w:val="NormalWeb8"/>
              <w:tabs>
                <w:tab w:val="left" w:pos="342"/>
              </w:tabs>
              <w:spacing w:before="0" w:after="0"/>
              <w:ind w:left="0" w:right="0"/>
              <w:rPr>
                <w:rFonts w:ascii="Calibri" w:hAnsi="Calibri" w:cs="Calibri"/>
                <w:sz w:val="22"/>
                <w:szCs w:val="22"/>
              </w:rPr>
            </w:pPr>
            <w:r>
              <w:rPr>
                <w:rFonts w:ascii="Calibri" w:hAnsi="Calibri" w:cs="Calibri"/>
                <w:sz w:val="22"/>
                <w:szCs w:val="22"/>
              </w:rPr>
              <w:t>Tél./Fax :</w:t>
            </w:r>
          </w:p>
          <w:p w14:paraId="63459B07" w14:textId="77777777" w:rsidR="001F169B" w:rsidRDefault="00695C23">
            <w:pPr>
              <w:tabs>
                <w:tab w:val="left" w:pos="357"/>
                <w:tab w:val="left" w:pos="3060"/>
              </w:tabs>
              <w:jc w:val="both"/>
              <w:rPr>
                <w:sz w:val="22"/>
                <w:szCs w:val="22"/>
              </w:rPr>
            </w:pPr>
            <w:r>
              <w:rPr>
                <w:rFonts w:cs="Calibri"/>
                <w:sz w:val="22"/>
                <w:szCs w:val="22"/>
              </w:rPr>
              <w:t xml:space="preserve">Courriel / </w:t>
            </w:r>
            <w:r>
              <w:rPr>
                <w:rFonts w:cs="Calibri"/>
                <w:color w:val="0000FF"/>
                <w:sz w:val="22"/>
                <w:szCs w:val="22"/>
              </w:rPr>
              <w:t>E-mail:</w:t>
            </w:r>
          </w:p>
          <w:p w14:paraId="005948B8" w14:textId="77777777" w:rsidR="001F169B" w:rsidRDefault="001F169B">
            <w:pPr>
              <w:tabs>
                <w:tab w:val="left" w:pos="357"/>
                <w:tab w:val="left" w:pos="3060"/>
              </w:tabs>
              <w:jc w:val="both"/>
              <w:rPr>
                <w:sz w:val="22"/>
                <w:szCs w:val="22"/>
              </w:rPr>
            </w:pPr>
          </w:p>
          <w:p w14:paraId="7C4760E7" w14:textId="77777777" w:rsidR="001F169B" w:rsidRDefault="00695C23">
            <w:pPr>
              <w:tabs>
                <w:tab w:val="left" w:pos="357"/>
                <w:tab w:val="left" w:pos="3060"/>
              </w:tabs>
              <w:jc w:val="both"/>
              <w:rPr>
                <w:sz w:val="22"/>
                <w:szCs w:val="22"/>
              </w:rPr>
            </w:pPr>
            <w:r>
              <w:rPr>
                <w:rFonts w:cs="Calibri"/>
                <w:color w:val="000000"/>
                <w:sz w:val="22"/>
                <w:szCs w:val="22"/>
              </w:rPr>
              <w:t>Numéro d’enregistrement REACH /</w:t>
            </w:r>
            <w:r>
              <w:rPr>
                <w:rFonts w:cs="Calibri"/>
                <w:color w:val="0000FF"/>
                <w:sz w:val="22"/>
                <w:szCs w:val="22"/>
              </w:rPr>
              <w:t xml:space="preserve"> REACH </w:t>
            </w:r>
            <w:r w:rsidRPr="00695C23">
              <w:rPr>
                <w:rFonts w:cs="Calibri"/>
                <w:color w:val="0000FF"/>
                <w:sz w:val="22"/>
                <w:szCs w:val="22"/>
              </w:rPr>
              <w:t>registration number:</w:t>
            </w:r>
          </w:p>
        </w:tc>
        <w:tc>
          <w:tcPr>
            <w:tcW w:w="4691" w:type="dxa"/>
            <w:tcBorders>
              <w:left w:val="single" w:sz="2" w:space="0" w:color="B2B2B2"/>
              <w:bottom w:val="single" w:sz="2" w:space="0" w:color="B2B2B2"/>
              <w:right w:val="single" w:sz="2" w:space="0" w:color="B2B2B2"/>
            </w:tcBorders>
            <w:shd w:val="clear" w:color="auto" w:fill="auto"/>
          </w:tcPr>
          <w:p w14:paraId="595D889C" w14:textId="77777777" w:rsidR="001F169B" w:rsidRDefault="001F169B">
            <w:pPr>
              <w:pStyle w:val="Contenudetableau"/>
              <w:jc w:val="both"/>
              <w:rPr>
                <w:sz w:val="22"/>
                <w:szCs w:val="22"/>
              </w:rPr>
            </w:pPr>
          </w:p>
        </w:tc>
      </w:tr>
      <w:tr w:rsidR="001F169B" w14:paraId="01986FFE" w14:textId="77777777">
        <w:trPr>
          <w:jc w:val="center"/>
        </w:trPr>
        <w:tc>
          <w:tcPr>
            <w:tcW w:w="355" w:type="dxa"/>
            <w:tcBorders>
              <w:left w:val="single" w:sz="2" w:space="0" w:color="B2B2B2"/>
              <w:bottom w:val="single" w:sz="2" w:space="0" w:color="B2B2B2"/>
            </w:tcBorders>
            <w:shd w:val="clear" w:color="auto" w:fill="auto"/>
          </w:tcPr>
          <w:p w14:paraId="0B2725F3" w14:textId="77777777" w:rsidR="001F169B" w:rsidRDefault="00695C23">
            <w:pPr>
              <w:pStyle w:val="Contenudetableau"/>
              <w:jc w:val="both"/>
              <w:rPr>
                <w:sz w:val="22"/>
                <w:szCs w:val="22"/>
              </w:rPr>
            </w:pPr>
            <w:r>
              <w:rPr>
                <w:sz w:val="22"/>
                <w:szCs w:val="22"/>
              </w:rPr>
              <w:t>18</w:t>
            </w:r>
          </w:p>
        </w:tc>
        <w:tc>
          <w:tcPr>
            <w:tcW w:w="5528" w:type="dxa"/>
            <w:tcBorders>
              <w:left w:val="single" w:sz="2" w:space="0" w:color="B2B2B2"/>
              <w:bottom w:val="single" w:sz="2" w:space="0" w:color="B2B2B2"/>
            </w:tcBorders>
            <w:shd w:val="clear" w:color="auto" w:fill="auto"/>
          </w:tcPr>
          <w:p w14:paraId="77E79BA3" w14:textId="77777777" w:rsidR="001F169B" w:rsidRDefault="00695C23">
            <w:pPr>
              <w:jc w:val="both"/>
              <w:rPr>
                <w:rFonts w:cs="Calibri"/>
                <w:sz w:val="22"/>
                <w:szCs w:val="22"/>
              </w:rPr>
            </w:pPr>
            <w:r>
              <w:rPr>
                <w:rFonts w:cs="Calibri"/>
                <w:b/>
                <w:bCs/>
                <w:sz w:val="22"/>
                <w:szCs w:val="22"/>
              </w:rPr>
              <w:t>Déclaration de l'intéressé attestant que les produits importés ne font pas l'objet d'un contrat d'exclusivité</w:t>
            </w:r>
            <w:r>
              <w:rPr>
                <w:rFonts w:cs="Calibri"/>
                <w:sz w:val="22"/>
                <w:szCs w:val="22"/>
              </w:rPr>
              <w:t xml:space="preserve"> (document obligatoire, à joindre à la demande en annexe)</w:t>
            </w:r>
          </w:p>
          <w:p w14:paraId="0B4ABD8B" w14:textId="77777777" w:rsidR="001F169B" w:rsidRDefault="00695C23">
            <w:pPr>
              <w:tabs>
                <w:tab w:val="left" w:pos="342"/>
              </w:tabs>
              <w:jc w:val="both"/>
              <w:rPr>
                <w:rFonts w:cs="Calibri"/>
                <w:color w:val="0000FF"/>
                <w:sz w:val="22"/>
                <w:szCs w:val="22"/>
              </w:rPr>
            </w:pPr>
            <w:r>
              <w:rPr>
                <w:rFonts w:cs="Calibri"/>
                <w:b/>
                <w:bCs/>
                <w:color w:val="0000FF"/>
                <w:sz w:val="22"/>
                <w:szCs w:val="22"/>
              </w:rPr>
              <w:t>Declaration by the interested party that the imported products are not the subject of an exclusive trading agreement</w:t>
            </w:r>
            <w:r>
              <w:rPr>
                <w:rFonts w:cs="Calibri"/>
                <w:color w:val="0000FF"/>
                <w:sz w:val="22"/>
                <w:szCs w:val="22"/>
              </w:rPr>
              <w:t xml:space="preserve"> (join extra-sheet- see Annex II to do this communication) (obligatory).</w:t>
            </w:r>
          </w:p>
        </w:tc>
        <w:tc>
          <w:tcPr>
            <w:tcW w:w="4691" w:type="dxa"/>
            <w:tcBorders>
              <w:left w:val="single" w:sz="2" w:space="0" w:color="B2B2B2"/>
              <w:bottom w:val="single" w:sz="2" w:space="0" w:color="B2B2B2"/>
              <w:right w:val="single" w:sz="2" w:space="0" w:color="B2B2B2"/>
            </w:tcBorders>
            <w:shd w:val="clear" w:color="auto" w:fill="auto"/>
          </w:tcPr>
          <w:p w14:paraId="4D5644C1" w14:textId="77777777" w:rsidR="001F169B" w:rsidRDefault="001F169B">
            <w:pPr>
              <w:pStyle w:val="Contenudetableau"/>
              <w:jc w:val="both"/>
              <w:rPr>
                <w:sz w:val="22"/>
                <w:szCs w:val="22"/>
              </w:rPr>
            </w:pPr>
          </w:p>
        </w:tc>
      </w:tr>
    </w:tbl>
    <w:p w14:paraId="500D0883" w14:textId="77777777" w:rsidR="001F169B" w:rsidRDefault="001F169B">
      <w:pPr>
        <w:jc w:val="both"/>
        <w:rPr>
          <w:rFonts w:cs="Calibri"/>
          <w:b/>
          <w:bCs/>
          <w:sz w:val="28"/>
          <w:szCs w:val="28"/>
        </w:rPr>
      </w:pPr>
    </w:p>
    <w:p w14:paraId="1F0C6DFF" w14:textId="77777777" w:rsidR="001F169B" w:rsidRDefault="00695C23">
      <w:pPr>
        <w:pStyle w:val="NormalWeb8"/>
        <w:tabs>
          <w:tab w:val="left" w:pos="9000"/>
        </w:tabs>
        <w:spacing w:before="0" w:after="0"/>
        <w:ind w:left="0" w:right="0"/>
        <w:jc w:val="both"/>
        <w:rPr>
          <w:rFonts w:ascii="Calibri" w:hAnsi="Calibri"/>
          <w:sz w:val="22"/>
          <w:szCs w:val="22"/>
        </w:rPr>
      </w:pPr>
      <w:r>
        <w:rPr>
          <w:rFonts w:ascii="Calibri" w:hAnsi="Calibri" w:cs="Calibri"/>
          <w:sz w:val="22"/>
          <w:szCs w:val="22"/>
        </w:rPr>
        <w:t xml:space="preserve">Annexes (fiches techniques des produits, notices explicatives, brochures, etc.) </w:t>
      </w:r>
      <w:r>
        <w:rPr>
          <w:rFonts w:ascii="Calibri" w:hAnsi="Calibri" w:cs="Calibri"/>
          <w:color w:val="0000FF"/>
          <w:sz w:val="22"/>
          <w:szCs w:val="22"/>
        </w:rPr>
        <w:t xml:space="preserve">/ </w:t>
      </w:r>
      <w:r>
        <w:rPr>
          <w:rFonts w:ascii="Calibri" w:hAnsi="Calibri" w:cs="Calibri"/>
          <w:iCs/>
          <w:color w:val="0000FF"/>
          <w:sz w:val="22"/>
          <w:szCs w:val="22"/>
        </w:rPr>
        <w:t>Annexes (products data sheets, explanatory leaflets, brochures etc..)</w:t>
      </w:r>
    </w:p>
    <w:p w14:paraId="3AE49DDD" w14:textId="77777777" w:rsidR="001F169B" w:rsidRDefault="00695C23">
      <w:pPr>
        <w:tabs>
          <w:tab w:val="left" w:pos="9000"/>
        </w:tabs>
        <w:jc w:val="both"/>
        <w:rPr>
          <w:sz w:val="22"/>
          <w:szCs w:val="22"/>
        </w:rPr>
      </w:pPr>
      <w:r>
        <w:rPr>
          <w:rFonts w:cs="Calibri"/>
          <w:sz w:val="22"/>
          <w:szCs w:val="22"/>
        </w:rPr>
        <w:t xml:space="preserve">Nombre de pages / </w:t>
      </w:r>
      <w:r>
        <w:rPr>
          <w:rFonts w:cs="Calibri"/>
          <w:color w:val="0000FF"/>
          <w:sz w:val="22"/>
          <w:szCs w:val="22"/>
        </w:rPr>
        <w:t>Number of pages:</w:t>
      </w:r>
      <w:r>
        <w:rPr>
          <w:rFonts w:cs="Calibri"/>
          <w:sz w:val="22"/>
          <w:szCs w:val="22"/>
        </w:rPr>
        <w:t xml:space="preserve"> </w:t>
      </w:r>
    </w:p>
    <w:p w14:paraId="6F88F309" w14:textId="77777777" w:rsidR="001F169B" w:rsidRDefault="001F169B">
      <w:pPr>
        <w:pStyle w:val="NormalWeb8"/>
        <w:tabs>
          <w:tab w:val="left" w:pos="9000"/>
        </w:tabs>
        <w:spacing w:before="0" w:after="0"/>
        <w:ind w:left="0" w:right="0"/>
        <w:jc w:val="both"/>
        <w:rPr>
          <w:rFonts w:ascii="Calibri" w:hAnsi="Calibri" w:cs="Calibri"/>
          <w:iCs/>
          <w:sz w:val="22"/>
          <w:szCs w:val="22"/>
        </w:rPr>
      </w:pPr>
    </w:p>
    <w:p w14:paraId="73E0929B" w14:textId="77777777" w:rsidR="001F169B" w:rsidRDefault="001F169B">
      <w:pPr>
        <w:pStyle w:val="NormalWeb8"/>
        <w:tabs>
          <w:tab w:val="left" w:pos="9000"/>
        </w:tabs>
        <w:spacing w:before="0" w:after="0"/>
        <w:ind w:left="0" w:right="0"/>
        <w:jc w:val="both"/>
        <w:rPr>
          <w:rFonts w:ascii="Calibri" w:hAnsi="Calibri" w:cs="Calibri"/>
          <w:iCs/>
          <w:sz w:val="22"/>
          <w:szCs w:val="22"/>
        </w:rPr>
      </w:pPr>
    </w:p>
    <w:p w14:paraId="09654BB5" w14:textId="77777777" w:rsidR="001F169B" w:rsidRDefault="00695C23">
      <w:pPr>
        <w:pStyle w:val="NormalWeb8"/>
        <w:tabs>
          <w:tab w:val="left" w:pos="9000"/>
        </w:tabs>
        <w:spacing w:before="0" w:after="0"/>
        <w:ind w:left="0" w:right="0"/>
        <w:jc w:val="both"/>
        <w:rPr>
          <w:rFonts w:ascii="Calibri" w:hAnsi="Calibri" w:cs="Calibri"/>
          <w:i/>
          <w:iCs/>
          <w:sz w:val="22"/>
          <w:szCs w:val="22"/>
        </w:rPr>
      </w:pPr>
      <w:r>
        <w:rPr>
          <w:rFonts w:ascii="Calibri" w:hAnsi="Calibri" w:cs="Calibri"/>
          <w:i/>
          <w:iCs/>
          <w:sz w:val="22"/>
          <w:szCs w:val="22"/>
        </w:rPr>
        <w:t xml:space="preserve">N.B.: </w:t>
      </w:r>
      <w:r>
        <w:rPr>
          <w:rFonts w:ascii="Calibri" w:hAnsi="Calibri" w:cs="Calibri"/>
          <w:sz w:val="22"/>
          <w:szCs w:val="22"/>
        </w:rPr>
        <w:t>Si l'un des éléments d'information visés dans les parties II ou III est confidentiel, des pages séparées, clairement indiquées comme telles, doivent être ajoutées. Le niveau de confidentialité doit également être précisé sur la page de couverture.</w:t>
      </w:r>
    </w:p>
    <w:p w14:paraId="0E161AED" w14:textId="77777777" w:rsidR="001F169B" w:rsidRDefault="00695C23">
      <w:pPr>
        <w:pStyle w:val="NormalWeb8"/>
        <w:tabs>
          <w:tab w:val="left" w:pos="9000"/>
        </w:tabs>
        <w:spacing w:before="0" w:after="0"/>
        <w:ind w:left="0" w:right="0"/>
        <w:jc w:val="both"/>
        <w:rPr>
          <w:rFonts w:ascii="Calibri" w:hAnsi="Calibri"/>
          <w:sz w:val="22"/>
          <w:szCs w:val="22"/>
        </w:rPr>
      </w:pPr>
      <w:r>
        <w:rPr>
          <w:rFonts w:ascii="Calibri" w:hAnsi="Calibri" w:cs="Calibri"/>
          <w:sz w:val="22"/>
          <w:szCs w:val="22"/>
        </w:rPr>
        <w:t xml:space="preserve">La Direction générale de la fiscalité et de l’Union douanière (DG TAXUD), en charge de la gestion des demandes de suspensions ou de contingents tarifaires autonomes, pourra partager certaines informations du dossier lors de sa consultation interne avec les services compétents de la Commission européenne (par exemple la direction générale de l'environnement, la direction générale de la santé et de la sécurité alimentaire, la direction générale du marché intérieur, de l'industrie, de </w:t>
      </w:r>
      <w:r>
        <w:rPr>
          <w:rFonts w:ascii="Calibri" w:eastAsia="Times New Roman" w:hAnsi="Calibri" w:cs="Calibri"/>
          <w:sz w:val="22"/>
          <w:szCs w:val="22"/>
          <w:lang w:bidi="ar-SA"/>
        </w:rPr>
        <w:t>l’entrepreneuriat</w:t>
      </w:r>
      <w:r>
        <w:rPr>
          <w:rFonts w:ascii="Calibri" w:hAnsi="Calibri" w:cs="Calibri"/>
          <w:sz w:val="22"/>
          <w:szCs w:val="22"/>
        </w:rPr>
        <w:t xml:space="preserve"> et des PME).</w:t>
      </w:r>
    </w:p>
    <w:p w14:paraId="0113A41C" w14:textId="77777777" w:rsidR="001F169B" w:rsidRDefault="001F169B">
      <w:pPr>
        <w:pStyle w:val="NormalWeb8"/>
        <w:tabs>
          <w:tab w:val="left" w:pos="9000"/>
        </w:tabs>
        <w:spacing w:before="0" w:after="0"/>
        <w:ind w:left="0" w:right="0"/>
        <w:jc w:val="both"/>
        <w:rPr>
          <w:rFonts w:cs="Calibri"/>
          <w:i/>
          <w:iCs/>
        </w:rPr>
      </w:pPr>
    </w:p>
    <w:p w14:paraId="698B6783" w14:textId="77777777" w:rsidR="001F169B" w:rsidRDefault="00695C23">
      <w:pPr>
        <w:tabs>
          <w:tab w:val="left" w:pos="9000"/>
        </w:tabs>
        <w:jc w:val="both"/>
        <w:rPr>
          <w:rFonts w:cs="Calibri"/>
          <w:i/>
          <w:color w:val="0000FF"/>
          <w:sz w:val="22"/>
          <w:szCs w:val="22"/>
        </w:rPr>
      </w:pPr>
      <w:r>
        <w:rPr>
          <w:rFonts w:cs="Calibri"/>
          <w:i/>
          <w:color w:val="0000FF"/>
          <w:sz w:val="22"/>
          <w:szCs w:val="22"/>
        </w:rPr>
        <w:t xml:space="preserve">N.B.: </w:t>
      </w:r>
      <w:r>
        <w:rPr>
          <w:rFonts w:cs="Calibri"/>
          <w:color w:val="0000FF"/>
          <w:sz w:val="22"/>
          <w:szCs w:val="22"/>
        </w:rPr>
        <w:t>If any of the items of information in part II or II is confidential, separate pages, clearly labelled as such, have to be added. The level of confidentiality needs to be specified also on the cover page.</w:t>
      </w:r>
    </w:p>
    <w:p w14:paraId="240F0647" w14:textId="77777777" w:rsidR="001F169B" w:rsidRDefault="00695C23">
      <w:pPr>
        <w:tabs>
          <w:tab w:val="left" w:pos="9000"/>
        </w:tabs>
        <w:jc w:val="both"/>
      </w:pPr>
      <w:r>
        <w:rPr>
          <w:rFonts w:cs="Calibri"/>
          <w:color w:val="0000FF"/>
          <w:sz w:val="22"/>
          <w:szCs w:val="22"/>
        </w:rPr>
        <w:t>The Directorate General Taxation and Customs (DG TAXUD), in charge of the processing requests for autonomous tariff suspensions or quotas, may share some elements of the file during its internal consultation with the competent services of the European Commission (e.g. Directorate-General for Environment, Directorate-General Health and Food Safety, Directorate-General Internal Market, Industry, Entrepreneurship and SMEs).</w:t>
      </w:r>
    </w:p>
    <w:sectPr w:rsidR="001F169B">
      <w:footerReference w:type="default" r:id="rId7"/>
      <w:pgSz w:w="11906" w:h="16838"/>
      <w:pgMar w:top="567" w:right="680" w:bottom="794" w:left="652" w:header="0" w:footer="567"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60F3" w14:textId="77777777" w:rsidR="007C34AF" w:rsidRDefault="00695C23">
      <w:r>
        <w:separator/>
      </w:r>
    </w:p>
  </w:endnote>
  <w:endnote w:type="continuationSeparator" w:id="0">
    <w:p w14:paraId="7BC1DEE0" w14:textId="77777777" w:rsidR="007C34AF" w:rsidRDefault="006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tang;바탕">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292F" w14:textId="45A10C68" w:rsidR="001F169B" w:rsidRDefault="00695C23">
    <w:pPr>
      <w:pStyle w:val="pagenumberTableNormal"/>
    </w:pPr>
    <w:r>
      <w:rPr>
        <w:rFonts w:cs="Calibri"/>
        <w:sz w:val="16"/>
        <w:szCs w:val="16"/>
      </w:rPr>
      <w:fldChar w:fldCharType="begin"/>
    </w:r>
    <w:r>
      <w:rPr>
        <w:rFonts w:cs="Calibri"/>
        <w:sz w:val="16"/>
        <w:szCs w:val="16"/>
      </w:rPr>
      <w:instrText>PAGE</w:instrText>
    </w:r>
    <w:r>
      <w:rPr>
        <w:rFonts w:cs="Calibri"/>
        <w:sz w:val="16"/>
        <w:szCs w:val="16"/>
      </w:rPr>
      <w:fldChar w:fldCharType="separate"/>
    </w:r>
    <w:r w:rsidR="003F7AB9">
      <w:rPr>
        <w:rFonts w:cs="Calibri"/>
        <w:noProof/>
        <w:sz w:val="16"/>
        <w:szCs w:val="16"/>
      </w:rPr>
      <w:t>1</w:t>
    </w:r>
    <w:r>
      <w:rPr>
        <w:rFonts w:cs="Calibri"/>
        <w:sz w:val="16"/>
        <w:szCs w:val="16"/>
      </w:rPr>
      <w:fldChar w:fldCharType="end"/>
    </w:r>
    <w:r>
      <w:rPr>
        <w:rFonts w:cs="Calibri"/>
        <w:sz w:val="16"/>
        <w:szCs w:val="16"/>
      </w:rPr>
      <w:t>/</w:t>
    </w:r>
    <w:r>
      <w:rPr>
        <w:rStyle w:val="Numrodepage"/>
        <w:rFonts w:cs="Calibri"/>
        <w:sz w:val="16"/>
        <w:szCs w:val="16"/>
      </w:rPr>
      <w:fldChar w:fldCharType="begin"/>
    </w:r>
    <w:r>
      <w:rPr>
        <w:rStyle w:val="Numrodepage"/>
        <w:rFonts w:cs="Calibri"/>
        <w:sz w:val="16"/>
        <w:szCs w:val="16"/>
      </w:rPr>
      <w:instrText>NUMPAGES</w:instrText>
    </w:r>
    <w:r>
      <w:rPr>
        <w:rStyle w:val="Numrodepage"/>
        <w:rFonts w:cs="Calibri"/>
        <w:sz w:val="16"/>
        <w:szCs w:val="16"/>
      </w:rPr>
      <w:fldChar w:fldCharType="separate"/>
    </w:r>
    <w:r w:rsidR="003F7AB9">
      <w:rPr>
        <w:rStyle w:val="Numrodepage"/>
        <w:rFonts w:cs="Calibri"/>
        <w:noProof/>
        <w:sz w:val="16"/>
        <w:szCs w:val="16"/>
      </w:rPr>
      <w:t>2</w:t>
    </w:r>
    <w:r>
      <w:rPr>
        <w:rStyle w:val="Numrodepage"/>
        <w:rFonts w:cs="Calibr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9BD3" w14:textId="77777777" w:rsidR="007C34AF" w:rsidRDefault="00695C23">
      <w:r>
        <w:separator/>
      </w:r>
    </w:p>
  </w:footnote>
  <w:footnote w:type="continuationSeparator" w:id="0">
    <w:p w14:paraId="0C7B9CF8" w14:textId="77777777" w:rsidR="007C34AF" w:rsidRDefault="00695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9B"/>
    <w:rsid w:val="001765C5"/>
    <w:rsid w:val="001F169B"/>
    <w:rsid w:val="002B4FD3"/>
    <w:rsid w:val="003F7AB9"/>
    <w:rsid w:val="006305B6"/>
    <w:rsid w:val="00695C23"/>
    <w:rsid w:val="007C34AF"/>
    <w:rsid w:val="00862FB9"/>
    <w:rsid w:val="009309EE"/>
    <w:rsid w:val="00D058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AC65"/>
  <w15:docId w15:val="{E1304DCC-BC80-43DA-8A55-AFC35923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enInternet">
    <w:name w:val="Lien Internet"/>
    <w:basedOn w:val="Policepardfaut"/>
    <w:uiPriority w:val="99"/>
    <w:unhideWhenUsed/>
    <w:rsid w:val="00D763ED"/>
    <w:rPr>
      <w:color w:val="0563C1" w:themeColor="hyperlink"/>
      <w:u w:val="single"/>
    </w:rPr>
  </w:style>
  <w:style w:type="character" w:customStyle="1" w:styleId="LienInternetvisit">
    <w:name w:val="Lien Internet visité"/>
    <w:rPr>
      <w:color w:val="800000"/>
      <w:u w:val="single"/>
    </w:rPr>
  </w:style>
  <w:style w:type="character" w:styleId="Numrodepage">
    <w:name w:val="page number"/>
    <w:basedOn w:val="Policepardfaut"/>
    <w:qFormat/>
  </w:style>
  <w:style w:type="character" w:customStyle="1" w:styleId="WW8Num3z0">
    <w:name w:val="WW8Num3z0"/>
    <w:qFormat/>
    <w:rPr>
      <w:rFonts w:ascii="Symbol" w:hAnsi="Symbol" w:cs="Symbol"/>
      <w:color w:val="000000"/>
      <w:lang w:val="fr-FR"/>
    </w:rPr>
  </w:style>
  <w:style w:type="character" w:customStyle="1" w:styleId="Puces">
    <w:name w:val="Puces"/>
    <w:qFormat/>
    <w:rPr>
      <w:rFonts w:ascii="OpenSymbol" w:eastAsia="OpenSymbol" w:hAnsi="OpenSymbol" w:cs="OpenSymbol"/>
    </w:rPr>
  </w:style>
  <w:style w:type="character" w:customStyle="1" w:styleId="WW8Num5z0">
    <w:name w:val="WW8Num5z0"/>
    <w:qFormat/>
    <w:rPr>
      <w:rFonts w:ascii="Symbol" w:hAnsi="Symbol" w:cs="Symbol"/>
      <w:color w:val="000000"/>
    </w:rPr>
  </w:style>
  <w:style w:type="character" w:customStyle="1" w:styleId="WW8Num4z0">
    <w:name w:val="WW8Num4z0"/>
    <w:qFormat/>
    <w:rPr>
      <w:rFonts w:ascii="Symbol" w:hAnsi="Symbol" w:cs="Symbol"/>
      <w:color w:val="000000"/>
      <w:lang w:val="fr-FR"/>
    </w:rPr>
  </w:style>
  <w:style w:type="character" w:customStyle="1" w:styleId="TextedebullesCar">
    <w:name w:val="Texte de bulles Car"/>
    <w:basedOn w:val="Policepardfaut"/>
    <w:link w:val="Textedebulles"/>
    <w:uiPriority w:val="99"/>
    <w:semiHidden/>
    <w:qFormat/>
    <w:rsid w:val="00666309"/>
    <w:rPr>
      <w:rFonts w:ascii="Segoe UI" w:hAnsi="Segoe UI" w:cs="Mangal"/>
      <w:sz w:val="18"/>
      <w:szCs w:val="16"/>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NormalWeb8">
    <w:name w:val="Normal (Web)8"/>
    <w:basedOn w:val="Normal"/>
    <w:qFormat/>
    <w:pPr>
      <w:spacing w:before="75" w:after="75"/>
      <w:ind w:left="225" w:right="225"/>
    </w:pPr>
    <w:rPr>
      <w:rFonts w:ascii="Times New Roman" w:hAnsi="Times New Roman" w:cs="Times New Roman"/>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339" w:hanging="339"/>
    </w:pPr>
    <w:rPr>
      <w:sz w:val="20"/>
      <w:szCs w:val="20"/>
    </w:rPr>
  </w:style>
  <w:style w:type="paragraph" w:styleId="Notedefin">
    <w:name w:val="endnote text"/>
    <w:basedOn w:val="Normal"/>
    <w:pPr>
      <w:suppressLineNumbers/>
      <w:ind w:left="339" w:hanging="339"/>
    </w:pPr>
    <w:rPr>
      <w:sz w:val="20"/>
      <w:szCs w:val="20"/>
    </w:rPr>
  </w:style>
  <w:style w:type="paragraph" w:customStyle="1" w:styleId="En-tteetpieddepage">
    <w:name w:val="En-tête et pied de page"/>
    <w:basedOn w:val="Normal"/>
    <w:qFormat/>
  </w:style>
  <w:style w:type="paragraph" w:styleId="Pieddepage">
    <w:name w:val="footer"/>
    <w:basedOn w:val="Normal"/>
    <w:pPr>
      <w:suppressLineNumbers/>
      <w:tabs>
        <w:tab w:val="center" w:pos="5273"/>
        <w:tab w:val="right" w:pos="10546"/>
      </w:tabs>
    </w:pPr>
  </w:style>
  <w:style w:type="paragraph" w:customStyle="1" w:styleId="pagenumberTableNormal">
    <w:name w:val="page numberTableNormal"/>
    <w:basedOn w:val="Normal"/>
    <w:qFormat/>
    <w:pPr>
      <w:jc w:val="center"/>
    </w:pPr>
    <w:rPr>
      <w:sz w:val="21"/>
      <w:szCs w:val="21"/>
    </w:rPr>
  </w:style>
  <w:style w:type="paragraph" w:styleId="Textedebulles">
    <w:name w:val="Balloon Text"/>
    <w:basedOn w:val="Normal"/>
    <w:link w:val="TextedebullesCar"/>
    <w:uiPriority w:val="99"/>
    <w:semiHidden/>
    <w:unhideWhenUsed/>
    <w:qFormat/>
    <w:rsid w:val="00666309"/>
    <w:rPr>
      <w:rFonts w:ascii="Segoe UI" w:hAnsi="Segoe UI" w:cs="Mangal"/>
      <w:sz w:val="18"/>
      <w:szCs w:val="16"/>
    </w:rPr>
  </w:style>
  <w:style w:type="numbering" w:customStyle="1" w:styleId="WW8Num3">
    <w:name w:val="WW8Num3"/>
    <w:qFormat/>
  </w:style>
  <w:style w:type="numbering" w:customStyle="1" w:styleId="WW8Num5">
    <w:name w:val="WW8Num5"/>
    <w:qFormat/>
  </w:style>
  <w:style w:type="numbering" w:customStyle="1" w:styleId="WW8Num4">
    <w:name w:val="WW8Num4"/>
    <w:qFormat/>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ascii="Calibri" w:hAnsi="Calibri" w:cs="Mangal"/>
      <w:szCs w:val="18"/>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1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comint3-suspensions@douane.finances.gouv.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BITAM Fanny</cp:lastModifiedBy>
  <cp:revision>8</cp:revision>
  <cp:lastPrinted>2023-11-03T14:55:00Z</cp:lastPrinted>
  <dcterms:created xsi:type="dcterms:W3CDTF">2023-11-02T12:19:00Z</dcterms:created>
  <dcterms:modified xsi:type="dcterms:W3CDTF">2024-09-13T13:42:00Z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